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145" w:rsidRPr="008E6D65" w:rsidRDefault="00C71145" w:rsidP="00C71145">
      <w:pPr>
        <w:pStyle w:val="DocumentLabel"/>
        <w:pBdr>
          <w:top w:val="none" w:sz="0" w:space="0" w:color="auto"/>
          <w:bottom w:val="none" w:sz="0" w:space="0" w:color="auto"/>
        </w:pBdr>
        <w:rPr>
          <w:rFonts w:ascii="Times New Roman" w:hAnsi="Times New Roman" w:cs="Times New Roman"/>
          <w:color w:val="0000FF"/>
          <w:spacing w:val="0"/>
          <w:sz w:val="19"/>
        </w:rPr>
      </w:pPr>
      <w:bookmarkStart w:id="0" w:name="_GoBack"/>
      <w:bookmarkEnd w:id="0"/>
      <w:r w:rsidRPr="008E6D65">
        <w:rPr>
          <w:rFonts w:ascii="Times New Roman" w:hAnsi="Times New Roman" w:cs="Times New Roman"/>
          <w:noProof/>
        </w:rPr>
        <mc:AlternateContent>
          <mc:Choice Requires="wpg">
            <w:drawing>
              <wp:anchor distT="0" distB="0" distL="114300" distR="114300" simplePos="0" relativeHeight="251659264" behindDoc="0" locked="0" layoutInCell="1" allowOverlap="1" wp14:anchorId="088F62A7" wp14:editId="7FC8574A">
                <wp:simplePos x="0" y="0"/>
                <wp:positionH relativeFrom="column">
                  <wp:posOffset>-520065</wp:posOffset>
                </wp:positionH>
                <wp:positionV relativeFrom="paragraph">
                  <wp:posOffset>0</wp:posOffset>
                </wp:positionV>
                <wp:extent cx="6966585" cy="1310640"/>
                <wp:effectExtent l="3810" t="0" r="1905" b="38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6585" cy="1310640"/>
                          <a:chOff x="621" y="720"/>
                          <a:chExt cx="10971" cy="1444"/>
                        </a:xfrm>
                      </wpg:grpSpPr>
                      <wps:wsp>
                        <wps:cNvPr id="3" name="Rectangle 3"/>
                        <wps:cNvSpPr>
                          <a:spLocks noChangeArrowheads="1"/>
                        </wps:cNvSpPr>
                        <wps:spPr bwMode="auto">
                          <a:xfrm>
                            <a:off x="9144" y="720"/>
                            <a:ext cx="2448" cy="12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71145" w:rsidRDefault="00C71145" w:rsidP="00C71145">
                              <w:pPr>
                                <w:pStyle w:val="Heading2"/>
                              </w:pPr>
                              <w:r>
                                <w:t>ANGIE DYKEMA</w:t>
                              </w:r>
                            </w:p>
                            <w:p w:rsidR="00C71145" w:rsidRDefault="00C71145" w:rsidP="00C71145">
                              <w:pPr>
                                <w:jc w:val="center"/>
                                <w:rPr>
                                  <w:rFonts w:ascii="Bookman Old Style" w:hAnsi="Bookman Old Style"/>
                                  <w:i/>
                                  <w:color w:val="0000FF"/>
                                  <w:sz w:val="14"/>
                                  <w:szCs w:val="14"/>
                                </w:rPr>
                              </w:pPr>
                              <w:r w:rsidRPr="004E4A72">
                                <w:rPr>
                                  <w:rFonts w:ascii="Bookman Old Style" w:hAnsi="Bookman Old Style"/>
                                  <w:i/>
                                  <w:color w:val="0000FF"/>
                                  <w:sz w:val="14"/>
                                  <w:szCs w:val="14"/>
                                </w:rPr>
                                <w:t>Director</w:t>
                              </w:r>
                            </w:p>
                            <w:p w:rsidR="00C71145" w:rsidRDefault="00C71145" w:rsidP="00C71145">
                              <w:pPr>
                                <w:jc w:val="center"/>
                                <w:rPr>
                                  <w:rFonts w:ascii="Bookman Old Style" w:hAnsi="Bookman Old Style"/>
                                  <w:i/>
                                  <w:color w:val="0000FF"/>
                                  <w:sz w:val="14"/>
                                  <w:szCs w:val="14"/>
                                </w:rPr>
                              </w:pPr>
                            </w:p>
                            <w:p w:rsidR="00C71145" w:rsidRPr="006305DE" w:rsidRDefault="00C71145" w:rsidP="00C71145">
                              <w:pPr>
                                <w:jc w:val="center"/>
                                <w:rPr>
                                  <w:rFonts w:ascii="Bookman Old Style" w:hAnsi="Bookman Old Style"/>
                                  <w:color w:val="0000FF"/>
                                  <w:sz w:val="14"/>
                                  <w:szCs w:val="14"/>
                                </w:rPr>
                              </w:pPr>
                              <w:r>
                                <w:rPr>
                                  <w:rFonts w:ascii="Bookman Old Style" w:hAnsi="Bookman Old Style"/>
                                  <w:b/>
                                  <w:color w:val="0000FF"/>
                                  <w:sz w:val="14"/>
                                  <w:szCs w:val="14"/>
                                </w:rPr>
                                <w:t xml:space="preserve"> </w:t>
                              </w:r>
                              <w:r w:rsidRPr="006305DE">
                                <w:rPr>
                                  <w:rFonts w:ascii="Bookman Old Style" w:hAnsi="Bookman Old Style"/>
                                  <w:color w:val="0000FF"/>
                                  <w:sz w:val="14"/>
                                  <w:szCs w:val="14"/>
                                </w:rPr>
                                <w:t>755 North Roop Street, Suite 202</w:t>
                              </w:r>
                              <w:r w:rsidRPr="006305DE">
                                <w:rPr>
                                  <w:rFonts w:ascii="Bookman Old Style" w:hAnsi="Bookman Old Style"/>
                                  <w:color w:val="0000FF"/>
                                  <w:sz w:val="14"/>
                                  <w:szCs w:val="14"/>
                                </w:rPr>
                                <w:br/>
                                <w:t>Carson City, NV 89701</w:t>
                              </w:r>
                              <w:r w:rsidRPr="006305DE">
                                <w:rPr>
                                  <w:rFonts w:ascii="Bookman Old Style" w:hAnsi="Bookman Old Style"/>
                                  <w:color w:val="0000FF"/>
                                  <w:sz w:val="14"/>
                                  <w:szCs w:val="14"/>
                                </w:rPr>
                                <w:br/>
                                <w:t>Office:  (775) 687-1850</w:t>
                              </w:r>
                            </w:p>
                            <w:p w:rsidR="00C71145" w:rsidRPr="006305DE" w:rsidRDefault="00C71145" w:rsidP="00C71145">
                              <w:pPr>
                                <w:jc w:val="center"/>
                                <w:rPr>
                                  <w:rFonts w:ascii="Bookman Old Style" w:hAnsi="Bookman Old Style"/>
                                  <w:color w:val="0000FF"/>
                                  <w:sz w:val="14"/>
                                  <w:szCs w:val="14"/>
                                </w:rPr>
                              </w:pPr>
                              <w:r w:rsidRPr="006305DE">
                                <w:rPr>
                                  <w:rFonts w:ascii="Bookman Old Style" w:hAnsi="Bookman Old Style"/>
                                  <w:color w:val="0000FF"/>
                                  <w:sz w:val="14"/>
                                  <w:szCs w:val="14"/>
                                </w:rPr>
                                <w:t>Fax: (775) 687-1869</w:t>
                              </w:r>
                              <w:r>
                                <w:rPr>
                                  <w:rFonts w:ascii="Bookman Old Style" w:hAnsi="Bookman Old Style"/>
                                  <w:color w:val="0000FF"/>
                                  <w:sz w:val="14"/>
                                  <w:szCs w:val="14"/>
                                </w:rPr>
                                <w:t xml:space="preserve"> </w:t>
                              </w:r>
                            </w:p>
                            <w:p w:rsidR="00C71145" w:rsidRPr="00453624" w:rsidRDefault="00C71145" w:rsidP="00C71145">
                              <w:pPr>
                                <w:rPr>
                                  <w:rFonts w:ascii="Bookman Old Style" w:hAnsi="Bookman Old Style"/>
                                  <w:color w:val="0000FF"/>
                                  <w:sz w:val="14"/>
                                </w:rPr>
                              </w:pPr>
                            </w:p>
                          </w:txbxContent>
                        </wps:txbx>
                        <wps:bodyPr rot="0" vert="horz" wrap="square" lIns="0" tIns="0" rIns="0" bIns="0" anchor="t" anchorCtr="0" upright="1">
                          <a:noAutofit/>
                        </wps:bodyPr>
                      </wps:wsp>
                      <wps:wsp>
                        <wps:cNvPr id="4" name="Rectangle 4"/>
                        <wps:cNvSpPr>
                          <a:spLocks noChangeArrowheads="1"/>
                        </wps:cNvSpPr>
                        <wps:spPr bwMode="auto">
                          <a:xfrm>
                            <a:off x="621" y="720"/>
                            <a:ext cx="2520" cy="14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71145" w:rsidRDefault="00C71145" w:rsidP="00C71145">
                              <w:pPr>
                                <w:pStyle w:val="Heading2"/>
                              </w:pPr>
                              <w:r>
                                <w:t>BRIAN SANDOVAL</w:t>
                              </w:r>
                            </w:p>
                            <w:p w:rsidR="00C71145" w:rsidRDefault="00C71145" w:rsidP="00C71145">
                              <w:pPr>
                                <w:pStyle w:val="Heading3"/>
                              </w:pPr>
                              <w:r>
                                <w:t>Governor</w:t>
                              </w:r>
                            </w:p>
                            <w:p w:rsidR="00C71145" w:rsidRPr="000B4CBB" w:rsidRDefault="00C71145" w:rsidP="00C71145"/>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8F62A7" id="Group 2" o:spid="_x0000_s1026" style="position:absolute;left:0;text-align:left;margin-left:-40.95pt;margin-top:0;width:548.55pt;height:103.2pt;z-index:251659264" coordorigin="621,720" coordsize="10971,1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">
                <v:rect id="Rectangle 3" o:spid="_x0000_s1027" style="position:absolute;left:9144;top:720;width:2448;height:1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sztsIA&#10;AADaAAAADwAAAGRycy9kb3ducmV2LnhtbESPzWrDMBCE74W8g9hAb42cFELqRgkhxpDe8nfpbbG2&#10;tom1siXVdt++CgRyHGbmG2a9HU0jenK+tqxgPktAEBdW11wquF7ytxUIH5A1NpZJwR952G4mL2tM&#10;tR34RP05lCJC2KeooAqhTaX0RUUG/cy2xNH7sc5giNKVUjscItw0cpEkS2mw5rhQYUv7iorb+dco&#10;yNxS535/yPKP7yELX8eu72Sn1Ot03H2CCDSGZ/jRPmgF73C/Em+A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uzO2wgAAANoAAAAPAAAAAAAAAAAAAAAAAJgCAABkcnMvZG93&#10;bnJldi54bWxQSwUGAAAAAAQABAD1AAAAhwMAAAAA&#10;" filled="f" stroked="f" strokeweight="0">
                  <v:textbox inset="0,0,0,0">
                    <w:txbxContent>
                      <w:p w:rsidR="00C71145" w:rsidRDefault="00C71145" w:rsidP="00C71145">
                        <w:pPr>
                          <w:pStyle w:val="Heading2"/>
                        </w:pPr>
                        <w:r>
                          <w:t>ANGIE DYKEMA</w:t>
                        </w:r>
                      </w:p>
                      <w:p w:rsidR="00C71145" w:rsidRDefault="00C71145" w:rsidP="00C71145">
                        <w:pPr>
                          <w:jc w:val="center"/>
                          <w:rPr>
                            <w:rFonts w:ascii="Bookman Old Style" w:hAnsi="Bookman Old Style"/>
                            <w:i/>
                            <w:color w:val="0000FF"/>
                            <w:sz w:val="14"/>
                            <w:szCs w:val="14"/>
                          </w:rPr>
                        </w:pPr>
                        <w:r w:rsidRPr="004E4A72">
                          <w:rPr>
                            <w:rFonts w:ascii="Bookman Old Style" w:hAnsi="Bookman Old Style"/>
                            <w:i/>
                            <w:color w:val="0000FF"/>
                            <w:sz w:val="14"/>
                            <w:szCs w:val="14"/>
                          </w:rPr>
                          <w:t>Director</w:t>
                        </w:r>
                      </w:p>
                      <w:p w:rsidR="00C71145" w:rsidRDefault="00C71145" w:rsidP="00C71145">
                        <w:pPr>
                          <w:jc w:val="center"/>
                          <w:rPr>
                            <w:rFonts w:ascii="Bookman Old Style" w:hAnsi="Bookman Old Style"/>
                            <w:i/>
                            <w:color w:val="0000FF"/>
                            <w:sz w:val="14"/>
                            <w:szCs w:val="14"/>
                          </w:rPr>
                        </w:pPr>
                      </w:p>
                      <w:p w:rsidR="00C71145" w:rsidRPr="006305DE" w:rsidRDefault="00C71145" w:rsidP="00C71145">
                        <w:pPr>
                          <w:jc w:val="center"/>
                          <w:rPr>
                            <w:rFonts w:ascii="Bookman Old Style" w:hAnsi="Bookman Old Style"/>
                            <w:color w:val="0000FF"/>
                            <w:sz w:val="14"/>
                            <w:szCs w:val="14"/>
                          </w:rPr>
                        </w:pPr>
                        <w:r>
                          <w:rPr>
                            <w:rFonts w:ascii="Bookman Old Style" w:hAnsi="Bookman Old Style"/>
                            <w:b/>
                            <w:color w:val="0000FF"/>
                            <w:sz w:val="14"/>
                            <w:szCs w:val="14"/>
                          </w:rPr>
                          <w:t xml:space="preserve"> </w:t>
                        </w:r>
                        <w:r w:rsidRPr="006305DE">
                          <w:rPr>
                            <w:rFonts w:ascii="Bookman Old Style" w:hAnsi="Bookman Old Style"/>
                            <w:color w:val="0000FF"/>
                            <w:sz w:val="14"/>
                            <w:szCs w:val="14"/>
                          </w:rPr>
                          <w:t>755 North Roop Street, Suite 202</w:t>
                        </w:r>
                        <w:r w:rsidRPr="006305DE">
                          <w:rPr>
                            <w:rFonts w:ascii="Bookman Old Style" w:hAnsi="Bookman Old Style"/>
                            <w:color w:val="0000FF"/>
                            <w:sz w:val="14"/>
                            <w:szCs w:val="14"/>
                          </w:rPr>
                          <w:br/>
                          <w:t>Carson City, NV 89701</w:t>
                        </w:r>
                        <w:r w:rsidRPr="006305DE">
                          <w:rPr>
                            <w:rFonts w:ascii="Bookman Old Style" w:hAnsi="Bookman Old Style"/>
                            <w:color w:val="0000FF"/>
                            <w:sz w:val="14"/>
                            <w:szCs w:val="14"/>
                          </w:rPr>
                          <w:br/>
                          <w:t>Office:  (775) 687-1850</w:t>
                        </w:r>
                      </w:p>
                      <w:p w:rsidR="00C71145" w:rsidRPr="006305DE" w:rsidRDefault="00C71145" w:rsidP="00C71145">
                        <w:pPr>
                          <w:jc w:val="center"/>
                          <w:rPr>
                            <w:rFonts w:ascii="Bookman Old Style" w:hAnsi="Bookman Old Style"/>
                            <w:color w:val="0000FF"/>
                            <w:sz w:val="14"/>
                            <w:szCs w:val="14"/>
                          </w:rPr>
                        </w:pPr>
                        <w:r w:rsidRPr="006305DE">
                          <w:rPr>
                            <w:rFonts w:ascii="Bookman Old Style" w:hAnsi="Bookman Old Style"/>
                            <w:color w:val="0000FF"/>
                            <w:sz w:val="14"/>
                            <w:szCs w:val="14"/>
                          </w:rPr>
                          <w:t>Fax: (775) 687-1869</w:t>
                        </w:r>
                        <w:r>
                          <w:rPr>
                            <w:rFonts w:ascii="Bookman Old Style" w:hAnsi="Bookman Old Style"/>
                            <w:color w:val="0000FF"/>
                            <w:sz w:val="14"/>
                            <w:szCs w:val="14"/>
                          </w:rPr>
                          <w:t xml:space="preserve"> </w:t>
                        </w:r>
                      </w:p>
                      <w:p w:rsidR="00C71145" w:rsidRPr="00453624" w:rsidRDefault="00C71145" w:rsidP="00C71145">
                        <w:pPr>
                          <w:rPr>
                            <w:rFonts w:ascii="Bookman Old Style" w:hAnsi="Bookman Old Style"/>
                            <w:color w:val="0000FF"/>
                            <w:sz w:val="14"/>
                          </w:rPr>
                        </w:pPr>
                      </w:p>
                    </w:txbxContent>
                  </v:textbox>
                </v:rect>
                <v:rect id="Rectangle 4" o:spid="_x0000_s1028" style="position:absolute;left:621;top:720;width:2520;height:1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KrwsIA&#10;AADaAAAADwAAAGRycy9kb3ducmV2LnhtbESPzWrDMBCE74W8g9hAb42cUELqRgkhxpDe8nfpbbG2&#10;tom1siXVdt++CgRyHGbmG2a9HU0jenK+tqxgPktAEBdW11wquF7ytxUIH5A1NpZJwR952G4mL2tM&#10;tR34RP05lCJC2KeooAqhTaX0RUUG/cy2xNH7sc5giNKVUjscItw0cpEkS2mw5rhQYUv7iorb+dco&#10;yNxS535/yPKP7yELX8eu72Sn1Ot03H2CCDSGZ/jRPmgF73C/Em+A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UqvCwgAAANoAAAAPAAAAAAAAAAAAAAAAAJgCAABkcnMvZG93&#10;bnJldi54bWxQSwUGAAAAAAQABAD1AAAAhwMAAAAA&#10;" filled="f" stroked="f" strokeweight="0">
                  <v:textbox inset="0,0,0,0">
                    <w:txbxContent>
                      <w:p w:rsidR="00C71145" w:rsidRDefault="00C71145" w:rsidP="00C71145">
                        <w:pPr>
                          <w:pStyle w:val="Heading2"/>
                        </w:pPr>
                        <w:r>
                          <w:t>BRIAN SANDOVAL</w:t>
                        </w:r>
                      </w:p>
                      <w:p w:rsidR="00C71145" w:rsidRDefault="00C71145" w:rsidP="00C71145">
                        <w:pPr>
                          <w:pStyle w:val="Heading3"/>
                        </w:pPr>
                        <w:r>
                          <w:t>Governor</w:t>
                        </w:r>
                      </w:p>
                      <w:p w:rsidR="00C71145" w:rsidRPr="000B4CBB" w:rsidRDefault="00C71145" w:rsidP="00C71145"/>
                    </w:txbxContent>
                  </v:textbox>
                </v:rect>
              </v:group>
            </w:pict>
          </mc:Fallback>
        </mc:AlternateContent>
      </w:r>
      <w:r w:rsidRPr="008E6D65">
        <w:rPr>
          <w:rFonts w:ascii="Times New Roman" w:hAnsi="Times New Roman" w:cs="Times New Roman"/>
          <w:color w:val="0000FF"/>
          <w:spacing w:val="0"/>
          <w:sz w:val="19"/>
        </w:rPr>
        <w:t>STATE OF NEVADA</w:t>
      </w:r>
    </w:p>
    <w:p w:rsidR="00C71145" w:rsidRPr="000B4CBB" w:rsidRDefault="00C71145" w:rsidP="00C71145">
      <w:pPr>
        <w:pStyle w:val="MessageHeaderFirst"/>
        <w:pBdr>
          <w:bottom w:val="none" w:sz="0" w:space="0" w:color="auto"/>
          <w:between w:val="none" w:sz="0" w:space="0" w:color="auto"/>
        </w:pBdr>
        <w:jc w:val="center"/>
        <w:rPr>
          <w:rFonts w:ascii="Times New Roman" w:hAnsi="Times New Roman" w:cs="Times New Roman"/>
          <w:color w:val="0000FF"/>
          <w:sz w:val="12"/>
          <w:szCs w:val="12"/>
        </w:rPr>
      </w:pPr>
    </w:p>
    <w:p w:rsidR="00C71145" w:rsidRDefault="00C71145" w:rsidP="00C71145">
      <w:pPr>
        <w:pStyle w:val="MessageHeader"/>
        <w:pBdr>
          <w:bottom w:val="none" w:sz="0" w:space="0" w:color="auto"/>
          <w:between w:val="none" w:sz="0" w:space="0" w:color="auto"/>
        </w:pBdr>
        <w:spacing w:after="20" w:line="240" w:lineRule="auto"/>
        <w:jc w:val="center"/>
        <w:rPr>
          <w:rFonts w:ascii="Times New Roman" w:hAnsi="Times New Roman" w:cs="Times New Roman"/>
          <w:b/>
          <w:color w:val="0000FF"/>
          <w:spacing w:val="0"/>
          <w:sz w:val="22"/>
          <w:szCs w:val="22"/>
        </w:rPr>
      </w:pPr>
      <w:r>
        <w:rPr>
          <w:rFonts w:ascii="Times New Roman" w:hAnsi="Times New Roman" w:cs="Times New Roman"/>
          <w:noProof/>
          <w:color w:val="0000FF"/>
        </w:rPr>
        <w:drawing>
          <wp:inline distT="0" distB="0" distL="0" distR="0" wp14:anchorId="43C99BAF" wp14:editId="28664E56">
            <wp:extent cx="1005840" cy="1005840"/>
            <wp:effectExtent l="0" t="0" r="3810" b="3810"/>
            <wp:docPr id="1" name="Picture 1" descr="z NV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 NV 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inline>
        </w:drawing>
      </w:r>
    </w:p>
    <w:p w:rsidR="00C71145" w:rsidRPr="000B4CBB" w:rsidRDefault="00C71145" w:rsidP="00C71145">
      <w:pPr>
        <w:pStyle w:val="MessageHeader"/>
        <w:pBdr>
          <w:bottom w:val="none" w:sz="0" w:space="0" w:color="auto"/>
          <w:between w:val="none" w:sz="0" w:space="0" w:color="auto"/>
        </w:pBdr>
        <w:spacing w:after="20" w:line="240" w:lineRule="auto"/>
        <w:jc w:val="center"/>
        <w:rPr>
          <w:rFonts w:ascii="Times New Roman" w:hAnsi="Times New Roman" w:cs="Times New Roman"/>
          <w:b/>
          <w:color w:val="0000FF"/>
          <w:spacing w:val="0"/>
          <w:sz w:val="12"/>
          <w:szCs w:val="12"/>
        </w:rPr>
      </w:pPr>
    </w:p>
    <w:p w:rsidR="00C71145" w:rsidRDefault="00C71145" w:rsidP="00C71145">
      <w:pPr>
        <w:pStyle w:val="MessageHeader"/>
        <w:pBdr>
          <w:bottom w:val="none" w:sz="0" w:space="0" w:color="auto"/>
          <w:between w:val="none" w:sz="0" w:space="0" w:color="auto"/>
        </w:pBdr>
        <w:spacing w:after="20" w:line="240" w:lineRule="auto"/>
        <w:jc w:val="center"/>
        <w:rPr>
          <w:rFonts w:ascii="Times New Roman" w:hAnsi="Times New Roman" w:cs="Times New Roman"/>
          <w:b/>
          <w:color w:val="0000FF"/>
          <w:spacing w:val="0"/>
          <w:sz w:val="20"/>
          <w:szCs w:val="20"/>
        </w:rPr>
      </w:pPr>
      <w:r w:rsidRPr="00674E46">
        <w:rPr>
          <w:rFonts w:ascii="Times New Roman" w:hAnsi="Times New Roman" w:cs="Times New Roman"/>
          <w:b/>
          <w:color w:val="0000FF"/>
          <w:spacing w:val="0"/>
          <w:sz w:val="20"/>
          <w:szCs w:val="20"/>
        </w:rPr>
        <w:t>GOVERNOR’S OFFICE OF ENERGY</w:t>
      </w:r>
    </w:p>
    <w:p w:rsidR="00C71145" w:rsidRDefault="00C71145" w:rsidP="00C71145">
      <w:pPr>
        <w:tabs>
          <w:tab w:val="left" w:pos="1080"/>
          <w:tab w:val="left" w:pos="1800"/>
        </w:tabs>
        <w:spacing w:line="240" w:lineRule="atLeast"/>
        <w:rPr>
          <w:rFonts w:ascii="Times New Roman" w:hAnsi="Times New Roman" w:cs="Times New Roman"/>
          <w:color w:val="000000"/>
        </w:rPr>
      </w:pPr>
    </w:p>
    <w:p w:rsidR="00C64F6E" w:rsidRPr="00C64F6E" w:rsidRDefault="0026296A" w:rsidP="00C64F6E">
      <w:pPr>
        <w:jc w:val="center"/>
        <w:rPr>
          <w:rFonts w:ascii="Times New Roman" w:hAnsi="Times New Roman" w:cs="Times New Roman"/>
          <w:b/>
        </w:rPr>
      </w:pPr>
      <w:r>
        <w:rPr>
          <w:rFonts w:ascii="Times New Roman" w:hAnsi="Times New Roman" w:cs="Times New Roman"/>
          <w:b/>
        </w:rPr>
        <w:t>MIN</w:t>
      </w:r>
      <w:r w:rsidR="00FA75F0">
        <w:rPr>
          <w:rFonts w:ascii="Times New Roman" w:hAnsi="Times New Roman" w:cs="Times New Roman"/>
          <w:b/>
        </w:rPr>
        <w:t xml:space="preserve">UTES </w:t>
      </w:r>
      <w:r w:rsidR="00AF077C">
        <w:rPr>
          <w:rFonts w:ascii="Times New Roman" w:hAnsi="Times New Roman" w:cs="Times New Roman"/>
          <w:b/>
        </w:rPr>
        <w:t>for the</w:t>
      </w:r>
    </w:p>
    <w:p w:rsidR="002F0B44" w:rsidRPr="002F0B44" w:rsidRDefault="002F0B44" w:rsidP="002F0B44">
      <w:pPr>
        <w:autoSpaceDE w:val="0"/>
        <w:autoSpaceDN w:val="0"/>
        <w:adjustRightInd w:val="0"/>
        <w:jc w:val="center"/>
        <w:rPr>
          <w:rFonts w:ascii="Times New Roman" w:eastAsiaTheme="minorHAnsi" w:hAnsi="Times New Roman" w:cs="Times New Roman"/>
          <w:color w:val="000000"/>
        </w:rPr>
      </w:pPr>
      <w:r w:rsidRPr="002F0B44">
        <w:rPr>
          <w:rFonts w:ascii="Times New Roman" w:eastAsiaTheme="minorHAnsi" w:hAnsi="Times New Roman" w:cs="Times New Roman"/>
          <w:b/>
          <w:bCs/>
          <w:color w:val="000000"/>
        </w:rPr>
        <w:t>NEW ENERGY INDUSTRY TASK FORCE</w:t>
      </w:r>
    </w:p>
    <w:p w:rsidR="00C64F6E" w:rsidRPr="002F0B44" w:rsidRDefault="002F0B44" w:rsidP="002F0B44">
      <w:pPr>
        <w:jc w:val="center"/>
        <w:rPr>
          <w:rFonts w:ascii="Times New Roman" w:hAnsi="Times New Roman" w:cs="Times New Roman"/>
          <w:b/>
        </w:rPr>
      </w:pPr>
      <w:r w:rsidRPr="002F0B44">
        <w:rPr>
          <w:rFonts w:ascii="Times New Roman" w:eastAsiaTheme="minorHAnsi" w:hAnsi="Times New Roman" w:cs="Times New Roman"/>
          <w:b/>
          <w:bCs/>
          <w:color w:val="000000"/>
        </w:rPr>
        <w:t>TECHNICAL ADVISORY COMMITTEE on DISTRIBUTED GENERATION AND STORAGE and TECHNICAL ADVISORY COMMITTEE on GRID MODERNIZATION</w:t>
      </w:r>
    </w:p>
    <w:p w:rsidR="00AF077C" w:rsidRDefault="00AF077C" w:rsidP="00C64F6E">
      <w:pPr>
        <w:jc w:val="center"/>
        <w:rPr>
          <w:rFonts w:ascii="Times New Roman" w:hAnsi="Times New Roman" w:cs="Times New Roman"/>
          <w:b/>
        </w:rPr>
      </w:pPr>
    </w:p>
    <w:p w:rsidR="00C64F6E" w:rsidRPr="002F0B44" w:rsidRDefault="00971B11" w:rsidP="00C64F6E">
      <w:pPr>
        <w:jc w:val="center"/>
        <w:rPr>
          <w:rFonts w:ascii="Times New Roman" w:hAnsi="Times New Roman" w:cs="Times New Roman"/>
          <w:b/>
        </w:rPr>
      </w:pPr>
      <w:r w:rsidRPr="002F0B44">
        <w:rPr>
          <w:rFonts w:ascii="Times New Roman" w:hAnsi="Times New Roman" w:cs="Times New Roman"/>
          <w:b/>
        </w:rPr>
        <w:t>JU</w:t>
      </w:r>
      <w:r w:rsidR="002F0B44" w:rsidRPr="002F0B44">
        <w:rPr>
          <w:rFonts w:ascii="Times New Roman" w:hAnsi="Times New Roman" w:cs="Times New Roman"/>
          <w:b/>
        </w:rPr>
        <w:t>LY</w:t>
      </w:r>
      <w:r w:rsidRPr="002F0B44">
        <w:rPr>
          <w:rFonts w:ascii="Times New Roman" w:hAnsi="Times New Roman" w:cs="Times New Roman"/>
          <w:b/>
        </w:rPr>
        <w:t xml:space="preserve"> </w:t>
      </w:r>
      <w:r w:rsidR="002F0B44" w:rsidRPr="002F0B44">
        <w:rPr>
          <w:rFonts w:ascii="Times New Roman" w:hAnsi="Times New Roman" w:cs="Times New Roman"/>
          <w:b/>
        </w:rPr>
        <w:t>19</w:t>
      </w:r>
      <w:r w:rsidR="00C64F6E" w:rsidRPr="002F0B44">
        <w:rPr>
          <w:rFonts w:ascii="Times New Roman" w:hAnsi="Times New Roman" w:cs="Times New Roman"/>
          <w:b/>
        </w:rPr>
        <w:t>, 2016</w:t>
      </w:r>
    </w:p>
    <w:p w:rsidR="00C64F6E" w:rsidRPr="00AF077C" w:rsidRDefault="00C64F6E" w:rsidP="00C64F6E">
      <w:pPr>
        <w:jc w:val="center"/>
        <w:rPr>
          <w:rFonts w:ascii="Times New Roman" w:hAnsi="Times New Roman" w:cs="Times New Roman"/>
        </w:rPr>
      </w:pPr>
    </w:p>
    <w:p w:rsidR="00C64F6E" w:rsidRPr="00C64F6E" w:rsidRDefault="00AF077C" w:rsidP="00C64F6E">
      <w:pPr>
        <w:jc w:val="center"/>
        <w:rPr>
          <w:rFonts w:ascii="Times New Roman" w:hAnsi="Times New Roman" w:cs="Times New Roman"/>
          <w:szCs w:val="20"/>
        </w:rPr>
      </w:pPr>
      <w:r>
        <w:rPr>
          <w:rFonts w:ascii="Times New Roman" w:hAnsi="Times New Roman"/>
        </w:rPr>
        <w:t>The TACs for Grid Modernization and for DG and Storage held a public meeting on July 19, 2016 beginning at 9:00 a.m. at the following locations:</w:t>
      </w:r>
    </w:p>
    <w:p w:rsidR="00A5744C" w:rsidRDefault="00A5744C" w:rsidP="00A5744C">
      <w:pPr>
        <w:pStyle w:val="Default"/>
      </w:pPr>
    </w:p>
    <w:p w:rsidR="00A5744C" w:rsidRPr="00AF077C" w:rsidRDefault="00A5744C" w:rsidP="00A5744C">
      <w:pPr>
        <w:pStyle w:val="Default"/>
        <w:jc w:val="center"/>
        <w:rPr>
          <w:bCs/>
        </w:rPr>
      </w:pPr>
      <w:r w:rsidRPr="00AF077C">
        <w:rPr>
          <w:bCs/>
        </w:rPr>
        <w:t>CARSON CITY</w:t>
      </w:r>
    </w:p>
    <w:p w:rsidR="00231F8B" w:rsidRPr="00231F8B" w:rsidRDefault="00231F8B" w:rsidP="00A5744C">
      <w:pPr>
        <w:pStyle w:val="Default"/>
        <w:jc w:val="center"/>
      </w:pPr>
      <w:r w:rsidRPr="00231F8B">
        <w:rPr>
          <w:bCs/>
        </w:rPr>
        <w:t>Grant Sawyer Building</w:t>
      </w:r>
    </w:p>
    <w:p w:rsidR="00A5744C" w:rsidRPr="00A5744C" w:rsidRDefault="00A5744C" w:rsidP="00A5744C">
      <w:pPr>
        <w:pStyle w:val="Default"/>
        <w:jc w:val="center"/>
      </w:pPr>
      <w:r>
        <w:t xml:space="preserve">401 S. Carson Street, Room </w:t>
      </w:r>
      <w:r w:rsidR="00231F8B">
        <w:t>4401</w:t>
      </w:r>
    </w:p>
    <w:p w:rsidR="00A5744C" w:rsidRDefault="00A5744C" w:rsidP="00A5744C">
      <w:pPr>
        <w:pStyle w:val="Default"/>
        <w:jc w:val="center"/>
      </w:pPr>
      <w:r w:rsidRPr="00A5744C">
        <w:t>Carson City, Nevada 89701</w:t>
      </w:r>
    </w:p>
    <w:p w:rsidR="00231F8B" w:rsidRPr="00A5744C" w:rsidRDefault="00231F8B" w:rsidP="00A5744C">
      <w:pPr>
        <w:pStyle w:val="Default"/>
        <w:jc w:val="center"/>
      </w:pPr>
    </w:p>
    <w:p w:rsidR="00A5744C" w:rsidRPr="00AF077C" w:rsidRDefault="00A5744C" w:rsidP="00A5744C">
      <w:pPr>
        <w:pStyle w:val="Default"/>
        <w:jc w:val="center"/>
      </w:pPr>
      <w:r w:rsidRPr="00AF077C">
        <w:rPr>
          <w:bCs/>
        </w:rPr>
        <w:t>LAS VEGAS</w:t>
      </w:r>
    </w:p>
    <w:p w:rsidR="00A5744C" w:rsidRPr="00A5744C" w:rsidRDefault="00A5744C" w:rsidP="00A5744C">
      <w:pPr>
        <w:pStyle w:val="Default"/>
        <w:jc w:val="center"/>
      </w:pPr>
      <w:r w:rsidRPr="00A5744C">
        <w:t>Grant Sawyer State Office Building</w:t>
      </w:r>
    </w:p>
    <w:p w:rsidR="00A5744C" w:rsidRPr="00A5744C" w:rsidRDefault="00231F8B" w:rsidP="00A5744C">
      <w:pPr>
        <w:pStyle w:val="Default"/>
        <w:jc w:val="center"/>
      </w:pPr>
      <w:r>
        <w:t>555 East Washington, Suite 4401</w:t>
      </w:r>
    </w:p>
    <w:p w:rsidR="0037048E" w:rsidRPr="00A5744C" w:rsidRDefault="00A5744C" w:rsidP="00A5744C">
      <w:pPr>
        <w:pStyle w:val="ListParagraph"/>
        <w:ind w:left="0"/>
        <w:jc w:val="center"/>
        <w:rPr>
          <w:rFonts w:ascii="Times New Roman" w:hAnsi="Times New Roman" w:cs="Times New Roman"/>
          <w:b/>
          <w:u w:val="single"/>
        </w:rPr>
      </w:pPr>
      <w:r w:rsidRPr="00A5744C">
        <w:rPr>
          <w:rFonts w:ascii="Times New Roman" w:hAnsi="Times New Roman" w:cs="Times New Roman"/>
        </w:rPr>
        <w:t>Las Vegas, Nevada 89101</w:t>
      </w:r>
    </w:p>
    <w:p w:rsidR="00C64F6E" w:rsidRDefault="00C64F6E" w:rsidP="00C64F6E">
      <w:pPr>
        <w:jc w:val="center"/>
        <w:rPr>
          <w:rFonts w:ascii="Times New Roman" w:hAnsi="Times New Roman" w:cs="Times New Roman"/>
          <w:b/>
        </w:rPr>
      </w:pPr>
    </w:p>
    <w:p w:rsidR="00AA34F1" w:rsidRDefault="00AA34F1" w:rsidP="00C64F6E">
      <w:pPr>
        <w:jc w:val="center"/>
        <w:rPr>
          <w:rFonts w:ascii="Times New Roman" w:hAnsi="Times New Roman" w:cs="Times New Roman"/>
          <w:b/>
        </w:rPr>
      </w:pPr>
    </w:p>
    <w:p w:rsidR="00AF077C" w:rsidRPr="00FA75F0" w:rsidRDefault="00AF077C" w:rsidP="00C64F6E">
      <w:pPr>
        <w:jc w:val="center"/>
        <w:rPr>
          <w:rFonts w:ascii="Times New Roman" w:hAnsi="Times New Roman" w:cs="Times New Roman"/>
          <w:b/>
        </w:rPr>
      </w:pPr>
    </w:p>
    <w:p w:rsidR="00C64F6E" w:rsidRPr="00FA75F0" w:rsidRDefault="00C64F6E" w:rsidP="00C64F6E">
      <w:pPr>
        <w:numPr>
          <w:ilvl w:val="0"/>
          <w:numId w:val="1"/>
        </w:numPr>
        <w:rPr>
          <w:rFonts w:ascii="Times New Roman" w:hAnsi="Times New Roman" w:cs="Times New Roman"/>
          <w:b/>
        </w:rPr>
      </w:pPr>
      <w:r w:rsidRPr="00FA75F0">
        <w:rPr>
          <w:rFonts w:ascii="Times New Roman" w:hAnsi="Times New Roman" w:cs="Times New Roman"/>
          <w:b/>
        </w:rPr>
        <w:t xml:space="preserve">Call to Order and Roll Call.  </w:t>
      </w:r>
    </w:p>
    <w:p w:rsidR="00231F8B" w:rsidRDefault="0026296A" w:rsidP="00231F8B">
      <w:pPr>
        <w:rPr>
          <w:rFonts w:ascii="Times New Roman" w:hAnsi="Times New Roman" w:cs="Times New Roman"/>
        </w:rPr>
      </w:pPr>
      <w:r>
        <w:rPr>
          <w:rFonts w:ascii="Times New Roman" w:hAnsi="Times New Roman" w:cs="Times New Roman"/>
        </w:rPr>
        <w:t>Vice Chair Tuma and Chair Lacy called the joint TAC meeting to order and a quorum was established for both TACs.</w:t>
      </w:r>
    </w:p>
    <w:p w:rsidR="0026296A" w:rsidRDefault="0026296A" w:rsidP="00231F8B">
      <w:pPr>
        <w:rPr>
          <w:rFonts w:ascii="Times New Roman" w:hAnsi="Times New Roman" w:cs="Times New Roman"/>
        </w:rPr>
      </w:pPr>
    </w:p>
    <w:p w:rsidR="0026296A" w:rsidRPr="006B5652" w:rsidRDefault="0026296A" w:rsidP="0026296A">
      <w:pPr>
        <w:rPr>
          <w:rFonts w:ascii="Times New Roman" w:hAnsi="Times New Roman" w:cs="Times New Roman"/>
          <w:b/>
        </w:rPr>
      </w:pPr>
      <w:r w:rsidRPr="006B5652">
        <w:rPr>
          <w:rFonts w:ascii="Times New Roman" w:hAnsi="Times New Roman" w:cs="Times New Roman"/>
          <w:b/>
        </w:rPr>
        <w:t>Distributed Generation and Storage</w:t>
      </w:r>
    </w:p>
    <w:p w:rsidR="0026296A" w:rsidRDefault="0026296A" w:rsidP="0026296A">
      <w:pPr>
        <w:rPr>
          <w:rFonts w:ascii="Times New Roman" w:hAnsi="Times New Roman" w:cs="Times New Roman"/>
          <w:b/>
          <w:u w:val="single"/>
        </w:rPr>
      </w:pPr>
      <w:r>
        <w:rPr>
          <w:rFonts w:ascii="Times New Roman" w:hAnsi="Times New Roman" w:cs="Times New Roman"/>
          <w:b/>
          <w:u w:val="single"/>
        </w:rPr>
        <w:t>TAC Members Present</w:t>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t>TAC Members Absent</w:t>
      </w:r>
      <w:r>
        <w:rPr>
          <w:rFonts w:ascii="Times New Roman" w:hAnsi="Times New Roman" w:cs="Times New Roman"/>
          <w:b/>
          <w:u w:val="single"/>
        </w:rPr>
        <w:tab/>
      </w:r>
      <w:r>
        <w:rPr>
          <w:rFonts w:ascii="Times New Roman" w:hAnsi="Times New Roman" w:cs="Times New Roman"/>
          <w:b/>
          <w:u w:val="single"/>
        </w:rPr>
        <w:tab/>
      </w:r>
    </w:p>
    <w:p w:rsidR="0026296A" w:rsidRDefault="0026296A" w:rsidP="0026296A">
      <w:pPr>
        <w:rPr>
          <w:rFonts w:ascii="Times New Roman" w:hAnsi="Times New Roman" w:cs="Times New Roman"/>
        </w:rPr>
      </w:pPr>
      <w:r>
        <w:rPr>
          <w:rFonts w:ascii="Times New Roman" w:hAnsi="Times New Roman" w:cs="Times New Roman"/>
        </w:rPr>
        <w:t>Jeremy Susac</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Adam Kramer</w:t>
      </w:r>
    </w:p>
    <w:p w:rsidR="0026296A" w:rsidRDefault="0026296A" w:rsidP="0026296A">
      <w:pPr>
        <w:rPr>
          <w:rFonts w:ascii="Times New Roman" w:hAnsi="Times New Roman" w:cs="Times New Roman"/>
        </w:rPr>
      </w:pPr>
      <w:r>
        <w:rPr>
          <w:rFonts w:ascii="Times New Roman" w:hAnsi="Times New Roman" w:cs="Times New Roman"/>
        </w:rPr>
        <w:t>Bo Balzar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Bobby Hollis</w:t>
      </w:r>
    </w:p>
    <w:p w:rsidR="0026296A" w:rsidRDefault="0026296A" w:rsidP="0026296A">
      <w:pPr>
        <w:rPr>
          <w:rFonts w:ascii="Times New Roman" w:hAnsi="Times New Roman" w:cs="Times New Roman"/>
        </w:rPr>
      </w:pPr>
      <w:r>
        <w:rPr>
          <w:rFonts w:ascii="Times New Roman" w:hAnsi="Times New Roman" w:cs="Times New Roman"/>
        </w:rPr>
        <w:t>Matt Tuma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26296A" w:rsidRDefault="0026296A" w:rsidP="0026296A">
      <w:pPr>
        <w:rPr>
          <w:rFonts w:ascii="Times New Roman" w:hAnsi="Times New Roman" w:cs="Times New Roman"/>
        </w:rPr>
      </w:pPr>
      <w:r>
        <w:rPr>
          <w:rFonts w:ascii="Times New Roman" w:hAnsi="Times New Roman" w:cs="Times New Roman"/>
        </w:rPr>
        <w:t>Marco Velotta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26296A" w:rsidRDefault="0026296A" w:rsidP="0026296A">
      <w:pPr>
        <w:rPr>
          <w:rFonts w:ascii="Times New Roman" w:hAnsi="Times New Roman" w:cs="Times New Roman"/>
        </w:rPr>
      </w:pPr>
      <w:r>
        <w:rPr>
          <w:rFonts w:ascii="Times New Roman" w:hAnsi="Times New Roman" w:cs="Times New Roman"/>
        </w:rPr>
        <w:t>Dale Stransky</w:t>
      </w:r>
    </w:p>
    <w:p w:rsidR="0026296A" w:rsidRDefault="0026296A" w:rsidP="0026296A">
      <w:pPr>
        <w:rPr>
          <w:rFonts w:ascii="Times New Roman" w:hAnsi="Times New Roman" w:cs="Times New Roman"/>
        </w:rPr>
      </w:pPr>
      <w:r>
        <w:rPr>
          <w:rFonts w:ascii="Times New Roman" w:hAnsi="Times New Roman" w:cs="Times New Roman"/>
        </w:rPr>
        <w:t>Jack McGinley</w:t>
      </w:r>
    </w:p>
    <w:p w:rsidR="0026296A" w:rsidRDefault="0026296A" w:rsidP="0026296A">
      <w:pPr>
        <w:rPr>
          <w:rFonts w:ascii="Times New Roman" w:hAnsi="Times New Roman" w:cs="Times New Roman"/>
        </w:rPr>
      </w:pPr>
      <w:r>
        <w:rPr>
          <w:rFonts w:ascii="Times New Roman" w:hAnsi="Times New Roman" w:cs="Times New Roman"/>
        </w:rPr>
        <w:t>Sarah Van Cleve</w:t>
      </w:r>
    </w:p>
    <w:p w:rsidR="0026296A" w:rsidRDefault="0026296A" w:rsidP="0026296A">
      <w:pPr>
        <w:rPr>
          <w:rFonts w:ascii="Times New Roman" w:hAnsi="Times New Roman" w:cs="Times New Roman"/>
        </w:rPr>
      </w:pPr>
      <w:r>
        <w:rPr>
          <w:rFonts w:ascii="Times New Roman" w:hAnsi="Times New Roman" w:cs="Times New Roman"/>
        </w:rPr>
        <w:t>Jason Geddes</w:t>
      </w:r>
    </w:p>
    <w:p w:rsidR="0026296A" w:rsidRDefault="0026296A" w:rsidP="0026296A">
      <w:pPr>
        <w:rPr>
          <w:rFonts w:ascii="Times New Roman" w:hAnsi="Times New Roman" w:cs="Times New Roman"/>
        </w:rPr>
      </w:pPr>
      <w:r>
        <w:rPr>
          <w:rFonts w:ascii="Times New Roman" w:hAnsi="Times New Roman" w:cs="Times New Roman"/>
        </w:rPr>
        <w:t>Jessica Scott</w:t>
      </w:r>
    </w:p>
    <w:p w:rsidR="00FA75F0" w:rsidRDefault="00FA75F0" w:rsidP="0026296A">
      <w:pPr>
        <w:rPr>
          <w:rFonts w:ascii="Times New Roman" w:hAnsi="Times New Roman" w:cs="Times New Roman"/>
        </w:rPr>
      </w:pPr>
      <w:r>
        <w:rPr>
          <w:rFonts w:ascii="Times New Roman" w:hAnsi="Times New Roman" w:cs="Times New Roman"/>
        </w:rPr>
        <w:t>Tom Ewing</w:t>
      </w:r>
    </w:p>
    <w:p w:rsidR="0026296A" w:rsidRDefault="0026296A" w:rsidP="0026296A">
      <w:pPr>
        <w:rPr>
          <w:rFonts w:ascii="Times New Roman" w:hAnsi="Times New Roman" w:cs="Times New Roman"/>
        </w:rPr>
      </w:pPr>
    </w:p>
    <w:p w:rsidR="00AA34F1" w:rsidRDefault="00AA34F1" w:rsidP="0026296A">
      <w:pPr>
        <w:rPr>
          <w:rFonts w:ascii="Times New Roman" w:hAnsi="Times New Roman" w:cs="Times New Roman"/>
          <w:b/>
        </w:rPr>
      </w:pPr>
    </w:p>
    <w:p w:rsidR="0026296A" w:rsidRPr="006B5652" w:rsidRDefault="0026296A" w:rsidP="0026296A">
      <w:pPr>
        <w:rPr>
          <w:rFonts w:ascii="Times New Roman" w:hAnsi="Times New Roman" w:cs="Times New Roman"/>
          <w:b/>
        </w:rPr>
      </w:pPr>
      <w:r w:rsidRPr="006B5652">
        <w:rPr>
          <w:rFonts w:ascii="Times New Roman" w:hAnsi="Times New Roman" w:cs="Times New Roman"/>
          <w:b/>
        </w:rPr>
        <w:lastRenderedPageBreak/>
        <w:t>Grid Modernization</w:t>
      </w:r>
    </w:p>
    <w:p w:rsidR="0026296A" w:rsidRDefault="0026296A" w:rsidP="0026296A">
      <w:pPr>
        <w:rPr>
          <w:rFonts w:ascii="Times New Roman" w:hAnsi="Times New Roman" w:cs="Times New Roman"/>
          <w:b/>
          <w:u w:val="single"/>
        </w:rPr>
      </w:pPr>
      <w:r>
        <w:rPr>
          <w:rFonts w:ascii="Times New Roman" w:hAnsi="Times New Roman" w:cs="Times New Roman"/>
          <w:b/>
          <w:u w:val="single"/>
        </w:rPr>
        <w:t>TAC Members Present</w:t>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t>TAC Members Absent</w:t>
      </w:r>
      <w:r>
        <w:rPr>
          <w:rFonts w:ascii="Times New Roman" w:hAnsi="Times New Roman" w:cs="Times New Roman"/>
          <w:b/>
          <w:u w:val="single"/>
        </w:rPr>
        <w:tab/>
      </w:r>
      <w:r>
        <w:rPr>
          <w:rFonts w:ascii="Times New Roman" w:hAnsi="Times New Roman" w:cs="Times New Roman"/>
          <w:b/>
          <w:u w:val="single"/>
        </w:rPr>
        <w:tab/>
      </w:r>
    </w:p>
    <w:p w:rsidR="0026296A" w:rsidRDefault="0026296A" w:rsidP="0026296A">
      <w:pPr>
        <w:rPr>
          <w:rFonts w:ascii="Times New Roman" w:hAnsi="Times New Roman" w:cs="Times New Roman"/>
        </w:rPr>
      </w:pPr>
      <w:r>
        <w:rPr>
          <w:rFonts w:ascii="Times New Roman" w:hAnsi="Times New Roman" w:cs="Times New Roman"/>
        </w:rPr>
        <w:t>Starla Lacey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Chris Tomchuck</w:t>
      </w:r>
    </w:p>
    <w:p w:rsidR="0026296A" w:rsidRDefault="0026296A" w:rsidP="0026296A">
      <w:pPr>
        <w:rPr>
          <w:rFonts w:ascii="Times New Roman" w:hAnsi="Times New Roman" w:cs="Times New Roman"/>
        </w:rPr>
      </w:pPr>
      <w:r>
        <w:rPr>
          <w:rFonts w:ascii="Times New Roman" w:hAnsi="Times New Roman" w:cs="Times New Roman"/>
        </w:rPr>
        <w:t>Rebecca Wagner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Hank James</w:t>
      </w:r>
    </w:p>
    <w:p w:rsidR="0026296A" w:rsidRDefault="0026296A" w:rsidP="0026296A">
      <w:pPr>
        <w:rPr>
          <w:rFonts w:ascii="Times New Roman" w:hAnsi="Times New Roman" w:cs="Times New Roman"/>
        </w:rPr>
      </w:pPr>
      <w:r>
        <w:rPr>
          <w:rFonts w:ascii="Times New Roman" w:hAnsi="Times New Roman" w:cs="Times New Roman"/>
        </w:rPr>
        <w:t>John Candelaria</w:t>
      </w:r>
    </w:p>
    <w:p w:rsidR="0026296A" w:rsidRPr="00C64F6E" w:rsidRDefault="0026296A" w:rsidP="00231F8B">
      <w:pPr>
        <w:rPr>
          <w:rFonts w:ascii="Times New Roman" w:hAnsi="Times New Roman" w:cs="Times New Roman"/>
        </w:rPr>
      </w:pPr>
    </w:p>
    <w:p w:rsidR="00C64F6E" w:rsidRPr="00C64F6E" w:rsidRDefault="00C64F6E" w:rsidP="00C64F6E">
      <w:pPr>
        <w:rPr>
          <w:rFonts w:ascii="Times New Roman" w:hAnsi="Times New Roman" w:cs="Times New Roman"/>
        </w:rPr>
      </w:pPr>
    </w:p>
    <w:p w:rsidR="00970AA9" w:rsidRPr="0026296A" w:rsidRDefault="00572656" w:rsidP="0026296A">
      <w:pPr>
        <w:numPr>
          <w:ilvl w:val="0"/>
          <w:numId w:val="1"/>
        </w:numPr>
        <w:rPr>
          <w:rFonts w:ascii="Times New Roman" w:hAnsi="Times New Roman" w:cs="Times New Roman"/>
          <w:b/>
        </w:rPr>
      </w:pPr>
      <w:r w:rsidRPr="0026296A">
        <w:rPr>
          <w:rFonts w:ascii="Times New Roman" w:hAnsi="Times New Roman" w:cs="Times New Roman"/>
          <w:b/>
        </w:rPr>
        <w:t>Review and Approval of Agenda</w:t>
      </w:r>
    </w:p>
    <w:p w:rsidR="0026296A" w:rsidRPr="0026296A" w:rsidRDefault="0026296A" w:rsidP="0026296A">
      <w:pPr>
        <w:rPr>
          <w:rFonts w:ascii="Times New Roman" w:hAnsi="Times New Roman" w:cs="Times New Roman"/>
        </w:rPr>
      </w:pPr>
      <w:r>
        <w:rPr>
          <w:rFonts w:ascii="Times New Roman" w:hAnsi="Times New Roman" w:cs="Times New Roman"/>
        </w:rPr>
        <w:t>Chair Lacy, Mr. Tuma, and Ms. Wagner discussed moving up item number 8 to</w:t>
      </w:r>
      <w:r w:rsidR="00AA34F1">
        <w:rPr>
          <w:rFonts w:ascii="Times New Roman" w:hAnsi="Times New Roman" w:cs="Times New Roman"/>
        </w:rPr>
        <w:t xml:space="preserve"> go directly</w:t>
      </w:r>
      <w:r>
        <w:rPr>
          <w:rFonts w:ascii="Times New Roman" w:hAnsi="Times New Roman" w:cs="Times New Roman"/>
        </w:rPr>
        <w:t xml:space="preserve"> after Public Comment.</w:t>
      </w:r>
    </w:p>
    <w:p w:rsidR="0026296A" w:rsidRDefault="0026296A" w:rsidP="00970AA9">
      <w:pPr>
        <w:pStyle w:val="ListParagraph"/>
        <w:rPr>
          <w:rFonts w:ascii="Times New Roman" w:hAnsi="Times New Roman" w:cs="Times New Roman"/>
        </w:rPr>
      </w:pPr>
    </w:p>
    <w:p w:rsidR="00C64F6E" w:rsidRPr="00FA75F0" w:rsidRDefault="00C64F6E" w:rsidP="00C64F6E">
      <w:pPr>
        <w:numPr>
          <w:ilvl w:val="0"/>
          <w:numId w:val="1"/>
        </w:numPr>
        <w:rPr>
          <w:rFonts w:ascii="Times New Roman" w:hAnsi="Times New Roman" w:cs="Times New Roman"/>
          <w:b/>
        </w:rPr>
      </w:pPr>
      <w:r w:rsidRPr="00FA75F0">
        <w:rPr>
          <w:rFonts w:ascii="Times New Roman" w:hAnsi="Times New Roman" w:cs="Times New Roman"/>
          <w:b/>
        </w:rPr>
        <w:t>Public comments and discussion.</w:t>
      </w:r>
    </w:p>
    <w:p w:rsidR="0026296A" w:rsidRDefault="0026296A" w:rsidP="0026296A">
      <w:pPr>
        <w:rPr>
          <w:rFonts w:ascii="Times New Roman" w:hAnsi="Times New Roman" w:cs="Times New Roman"/>
        </w:rPr>
      </w:pPr>
      <w:r>
        <w:rPr>
          <w:rFonts w:ascii="Times New Roman" w:hAnsi="Times New Roman" w:cs="Times New Roman"/>
        </w:rPr>
        <w:t>Ms. Louise Halton introduced herself as a small business owner of a distributed generation installation company. She voiced support for crating policies which support the development of distributed resources.</w:t>
      </w:r>
    </w:p>
    <w:p w:rsidR="0026296A" w:rsidRDefault="0026296A" w:rsidP="0026296A">
      <w:pPr>
        <w:rPr>
          <w:rFonts w:ascii="Times New Roman" w:hAnsi="Times New Roman" w:cs="Times New Roman"/>
        </w:rPr>
      </w:pPr>
    </w:p>
    <w:p w:rsidR="0026296A" w:rsidRDefault="0026296A" w:rsidP="0026296A">
      <w:pPr>
        <w:rPr>
          <w:rFonts w:ascii="Times New Roman" w:hAnsi="Times New Roman" w:cs="Times New Roman"/>
        </w:rPr>
      </w:pPr>
      <w:r>
        <w:rPr>
          <w:rFonts w:ascii="Times New Roman" w:hAnsi="Times New Roman" w:cs="Times New Roman"/>
        </w:rPr>
        <w:t xml:space="preserve">Mr. Les Laseric identified himself as a business owner in support of distributed generation. He discussed problems with implementing building codes in the State. </w:t>
      </w:r>
    </w:p>
    <w:p w:rsidR="0026296A" w:rsidRDefault="0026296A" w:rsidP="0026296A">
      <w:pPr>
        <w:rPr>
          <w:rFonts w:ascii="Times New Roman" w:hAnsi="Times New Roman" w:cs="Times New Roman"/>
        </w:rPr>
      </w:pPr>
    </w:p>
    <w:p w:rsidR="0026296A" w:rsidRDefault="0026296A" w:rsidP="0026296A">
      <w:pPr>
        <w:rPr>
          <w:rFonts w:ascii="Times New Roman" w:hAnsi="Times New Roman" w:cs="Times New Roman"/>
        </w:rPr>
      </w:pPr>
      <w:r>
        <w:rPr>
          <w:rFonts w:ascii="Times New Roman" w:hAnsi="Times New Roman" w:cs="Times New Roman"/>
        </w:rPr>
        <w:t xml:space="preserve">Ms. Elizabeth Becker introduced herself as a supporter of the environment. She expressed the need to move to renewable energy and support policies that encourage distributed generation. She believes that </w:t>
      </w:r>
      <w:r w:rsidR="00FA75F0">
        <w:rPr>
          <w:rFonts w:ascii="Times New Roman" w:hAnsi="Times New Roman" w:cs="Times New Roman"/>
        </w:rPr>
        <w:t>net m</w:t>
      </w:r>
      <w:r>
        <w:rPr>
          <w:rFonts w:ascii="Times New Roman" w:hAnsi="Times New Roman" w:cs="Times New Roman"/>
        </w:rPr>
        <w:t xml:space="preserve">etering has been a good policy and would like to see </w:t>
      </w:r>
      <w:r w:rsidR="00FA75F0">
        <w:rPr>
          <w:rFonts w:ascii="Times New Roman" w:hAnsi="Times New Roman" w:cs="Times New Roman"/>
        </w:rPr>
        <w:t>the industry restored.</w:t>
      </w:r>
    </w:p>
    <w:p w:rsidR="00FA75F0" w:rsidRDefault="00FA75F0" w:rsidP="0026296A">
      <w:pPr>
        <w:rPr>
          <w:rFonts w:ascii="Times New Roman" w:hAnsi="Times New Roman" w:cs="Times New Roman"/>
        </w:rPr>
      </w:pPr>
    </w:p>
    <w:p w:rsidR="00FA75F0" w:rsidRDefault="00FA75F0" w:rsidP="0026296A">
      <w:pPr>
        <w:rPr>
          <w:rFonts w:ascii="Times New Roman" w:hAnsi="Times New Roman" w:cs="Times New Roman"/>
        </w:rPr>
      </w:pPr>
      <w:r>
        <w:rPr>
          <w:rFonts w:ascii="Times New Roman" w:hAnsi="Times New Roman" w:cs="Times New Roman"/>
        </w:rPr>
        <w:t xml:space="preserve">Mr. Louis Gamboa introduced himself as a Las Vegas resident in support of net metering. He believes that rooftop solar is good for the state and should be encouraged. </w:t>
      </w:r>
    </w:p>
    <w:p w:rsidR="00FA75F0" w:rsidRDefault="00FA75F0" w:rsidP="0026296A">
      <w:pPr>
        <w:rPr>
          <w:rFonts w:ascii="Times New Roman" w:hAnsi="Times New Roman" w:cs="Times New Roman"/>
        </w:rPr>
      </w:pPr>
    </w:p>
    <w:p w:rsidR="00FA75F0" w:rsidRDefault="00FA75F0" w:rsidP="0026296A">
      <w:pPr>
        <w:rPr>
          <w:rFonts w:ascii="Times New Roman" w:hAnsi="Times New Roman" w:cs="Times New Roman"/>
        </w:rPr>
      </w:pPr>
      <w:r>
        <w:rPr>
          <w:rFonts w:ascii="Times New Roman" w:hAnsi="Times New Roman" w:cs="Times New Roman"/>
        </w:rPr>
        <w:t>Mr. Tom Dudas introduced himself as a supporter of distributed generation. He would like to see the state support distributed generation.</w:t>
      </w:r>
    </w:p>
    <w:p w:rsidR="00FA75F0" w:rsidRDefault="00FA75F0" w:rsidP="0026296A">
      <w:pPr>
        <w:rPr>
          <w:rFonts w:ascii="Times New Roman" w:hAnsi="Times New Roman" w:cs="Times New Roman"/>
        </w:rPr>
      </w:pPr>
    </w:p>
    <w:p w:rsidR="00FA75F0" w:rsidRDefault="00FA75F0" w:rsidP="0026296A">
      <w:pPr>
        <w:rPr>
          <w:rFonts w:ascii="Times New Roman" w:hAnsi="Times New Roman" w:cs="Times New Roman"/>
        </w:rPr>
      </w:pPr>
      <w:r>
        <w:rPr>
          <w:rFonts w:ascii="Times New Roman" w:hAnsi="Times New Roman" w:cs="Times New Roman"/>
        </w:rPr>
        <w:t xml:space="preserve">Mr. Kevin McGee introduced himself as a business owner in Reno. He supports rooftop solar and does not believe that residential net metering customers should not be a separate rate class. </w:t>
      </w:r>
    </w:p>
    <w:p w:rsidR="0026296A" w:rsidRDefault="0026296A" w:rsidP="0026296A">
      <w:pPr>
        <w:rPr>
          <w:rFonts w:ascii="Times New Roman" w:hAnsi="Times New Roman" w:cs="Times New Roman"/>
        </w:rPr>
      </w:pPr>
    </w:p>
    <w:p w:rsidR="0026296A" w:rsidRDefault="0026296A" w:rsidP="0026296A">
      <w:pPr>
        <w:ind w:left="720" w:hanging="360"/>
        <w:rPr>
          <w:rFonts w:ascii="Times New Roman" w:hAnsi="Times New Roman" w:cs="Times New Roman"/>
        </w:rPr>
      </w:pPr>
      <w:r w:rsidRPr="00DE1D9C">
        <w:rPr>
          <w:rFonts w:ascii="Times New Roman" w:hAnsi="Times New Roman" w:cs="Times New Roman"/>
          <w:b/>
        </w:rPr>
        <w:t>8.</w:t>
      </w:r>
      <w:r w:rsidRPr="00DE1D9C">
        <w:rPr>
          <w:rFonts w:ascii="Times New Roman" w:hAnsi="Times New Roman" w:cs="Times New Roman"/>
          <w:b/>
        </w:rPr>
        <w:tab/>
        <w:t>Presentation – California’s Energy Storage Mandate</w:t>
      </w:r>
    </w:p>
    <w:p w:rsidR="00AA34F1" w:rsidRDefault="00FA75F0" w:rsidP="0026296A">
      <w:pPr>
        <w:rPr>
          <w:rFonts w:ascii="Times New Roman" w:hAnsi="Times New Roman" w:cs="Times New Roman"/>
        </w:rPr>
      </w:pPr>
      <w:r>
        <w:rPr>
          <w:rFonts w:ascii="Times New Roman" w:hAnsi="Times New Roman" w:cs="Times New Roman"/>
        </w:rPr>
        <w:t xml:space="preserve">This item was taken out of order to accommodate schedules. </w:t>
      </w:r>
    </w:p>
    <w:p w:rsidR="00AA34F1" w:rsidRDefault="00AA34F1" w:rsidP="0026296A">
      <w:pPr>
        <w:rPr>
          <w:rFonts w:ascii="Times New Roman" w:hAnsi="Times New Roman" w:cs="Times New Roman"/>
        </w:rPr>
      </w:pPr>
    </w:p>
    <w:p w:rsidR="0026296A" w:rsidRDefault="00FA75F0" w:rsidP="0026296A">
      <w:pPr>
        <w:rPr>
          <w:rFonts w:ascii="Times New Roman" w:hAnsi="Times New Roman" w:cs="Times New Roman"/>
        </w:rPr>
      </w:pPr>
      <w:r>
        <w:rPr>
          <w:rFonts w:ascii="Times New Roman" w:hAnsi="Times New Roman" w:cs="Times New Roman"/>
        </w:rPr>
        <w:t xml:space="preserve">Ms. Carla Peterman introduced herself as a Commissioner for the California Public Utilities Commission. She provided an overview of the enabling legislation in California which studied the integration of energy storage and determine if procurement targets are appropriate. Energy storage solutions were identified for the goals of grid optimization, integration of renewables, </w:t>
      </w:r>
      <w:r w:rsidR="00AA34F1">
        <w:rPr>
          <w:rFonts w:ascii="Times New Roman" w:hAnsi="Times New Roman" w:cs="Times New Roman"/>
        </w:rPr>
        <w:t>and/</w:t>
      </w:r>
      <w:r>
        <w:rPr>
          <w:rFonts w:ascii="Times New Roman" w:hAnsi="Times New Roman" w:cs="Times New Roman"/>
        </w:rPr>
        <w:t>or the reduction of carbon</w:t>
      </w:r>
      <w:r w:rsidR="00DE1D9C">
        <w:rPr>
          <w:rFonts w:ascii="Times New Roman" w:hAnsi="Times New Roman" w:cs="Times New Roman"/>
        </w:rPr>
        <w:t xml:space="preserve"> emissions. The study required any procurement targets to be cost effective. The California PUC determined that procurement targets were appropriate and cost effective. They put four target dates for the integration of energy storage in transmission, distribution, and the customer side. Commissioner Peterman discussed the technical aspects of how cost effective measures allowed deferment of targets. The decision was adopted in 2013 and deployment has been going well. Mr. McGinley, Mr. Tuma, Mr. Stransky</w:t>
      </w:r>
      <w:r w:rsidR="00AA34F1">
        <w:rPr>
          <w:rFonts w:ascii="Times New Roman" w:hAnsi="Times New Roman" w:cs="Times New Roman"/>
        </w:rPr>
        <w:t>, and Ms. Van Cleve</w:t>
      </w:r>
      <w:r w:rsidR="00DE1D9C">
        <w:rPr>
          <w:rFonts w:ascii="Times New Roman" w:hAnsi="Times New Roman" w:cs="Times New Roman"/>
        </w:rPr>
        <w:t xml:space="preserve"> discussed cost effective </w:t>
      </w:r>
      <w:r w:rsidR="00DE1D9C">
        <w:rPr>
          <w:rFonts w:ascii="Times New Roman" w:hAnsi="Times New Roman" w:cs="Times New Roman"/>
        </w:rPr>
        <w:lastRenderedPageBreak/>
        <w:t>provisions and how deployment/deferment has been approached. TAC members discussed some of the technical aspects of deployment.</w:t>
      </w:r>
    </w:p>
    <w:p w:rsidR="008A5AAB" w:rsidRDefault="008A5AAB" w:rsidP="008A5AAB">
      <w:pPr>
        <w:pStyle w:val="ListParagraph"/>
        <w:rPr>
          <w:rFonts w:ascii="Times New Roman" w:hAnsi="Times New Roman" w:cs="Times New Roman"/>
        </w:rPr>
      </w:pPr>
    </w:p>
    <w:p w:rsidR="005C003E" w:rsidRPr="00D328EE" w:rsidRDefault="00572656" w:rsidP="00C64F6E">
      <w:pPr>
        <w:numPr>
          <w:ilvl w:val="0"/>
          <w:numId w:val="1"/>
        </w:numPr>
        <w:rPr>
          <w:rFonts w:ascii="Times New Roman" w:hAnsi="Times New Roman" w:cs="Times New Roman"/>
          <w:b/>
        </w:rPr>
      </w:pPr>
      <w:r w:rsidRPr="00D328EE">
        <w:rPr>
          <w:rFonts w:ascii="Times New Roman" w:hAnsi="Times New Roman" w:cs="Times New Roman"/>
          <w:b/>
        </w:rPr>
        <w:t xml:space="preserve">Presentation </w:t>
      </w:r>
      <w:r w:rsidR="00E12023" w:rsidRPr="00D328EE">
        <w:rPr>
          <w:rFonts w:ascii="Times New Roman" w:hAnsi="Times New Roman" w:cs="Times New Roman"/>
          <w:b/>
        </w:rPr>
        <w:t xml:space="preserve">(via Teleconference) </w:t>
      </w:r>
      <w:r w:rsidRPr="00D328EE">
        <w:rPr>
          <w:rFonts w:ascii="Times New Roman" w:hAnsi="Times New Roman" w:cs="Times New Roman"/>
          <w:b/>
        </w:rPr>
        <w:t xml:space="preserve">– </w:t>
      </w:r>
      <w:r w:rsidR="00E12023" w:rsidRPr="00D328EE">
        <w:rPr>
          <w:rFonts w:ascii="Times New Roman" w:hAnsi="Times New Roman" w:cs="Times New Roman"/>
          <w:b/>
        </w:rPr>
        <w:t>Advanced Rail Energy Solutions (ARES) Nevada Rail</w:t>
      </w:r>
      <w:r w:rsidR="008E0170" w:rsidRPr="00D328EE">
        <w:rPr>
          <w:rFonts w:ascii="Times New Roman" w:hAnsi="Times New Roman" w:cs="Times New Roman"/>
          <w:b/>
        </w:rPr>
        <w:t xml:space="preserve"> Storage </w:t>
      </w:r>
      <w:r w:rsidR="00E12023" w:rsidRPr="00D328EE">
        <w:rPr>
          <w:rFonts w:ascii="Times New Roman" w:hAnsi="Times New Roman" w:cs="Times New Roman"/>
          <w:b/>
        </w:rPr>
        <w:t>Project</w:t>
      </w:r>
    </w:p>
    <w:p w:rsidR="00DE1D9C" w:rsidRPr="00B2488F" w:rsidRDefault="00DE1D9C" w:rsidP="00DE1D9C">
      <w:pPr>
        <w:rPr>
          <w:rFonts w:ascii="Times New Roman" w:hAnsi="Times New Roman" w:cs="Times New Roman"/>
        </w:rPr>
      </w:pPr>
      <w:r>
        <w:rPr>
          <w:rFonts w:ascii="Times New Roman" w:hAnsi="Times New Roman" w:cs="Times New Roman"/>
        </w:rPr>
        <w:t xml:space="preserve">Mr. James Kelly, CEO of ARES, introduced himself. He provided and overview of how the project uses gravity and rail to store </w:t>
      </w:r>
      <w:r w:rsidR="00D328EE">
        <w:rPr>
          <w:rFonts w:ascii="Times New Roman" w:hAnsi="Times New Roman" w:cs="Times New Roman"/>
        </w:rPr>
        <w:t>energy. Mr. Kelly gave an overview of the ARES team and the history. He discussed the project to provide 50MW of ancillary service to the Cal ISO through the Valley Electric Association. Mr. Kelly provide of an overview of the project components and why Pahrump was selected as the project site. He concluded the presentation with environmental impact measures and employment statistics.</w:t>
      </w:r>
    </w:p>
    <w:p w:rsidR="00C64F6E" w:rsidRPr="00B2488F" w:rsidRDefault="00C64F6E" w:rsidP="00C64F6E">
      <w:pPr>
        <w:ind w:left="720"/>
        <w:rPr>
          <w:rFonts w:ascii="Times New Roman" w:hAnsi="Times New Roman" w:cs="Times New Roman"/>
        </w:rPr>
      </w:pPr>
    </w:p>
    <w:p w:rsidR="00C1338C" w:rsidRPr="00D328EE" w:rsidRDefault="00572656" w:rsidP="00572656">
      <w:pPr>
        <w:pStyle w:val="ListParagraph"/>
        <w:numPr>
          <w:ilvl w:val="0"/>
          <w:numId w:val="1"/>
        </w:numPr>
        <w:rPr>
          <w:rFonts w:ascii="Times New Roman" w:hAnsi="Times New Roman" w:cs="Times New Roman"/>
          <w:b/>
        </w:rPr>
      </w:pPr>
      <w:r w:rsidRPr="00D328EE">
        <w:rPr>
          <w:rFonts w:ascii="Times New Roman" w:hAnsi="Times New Roman" w:cs="Times New Roman"/>
          <w:b/>
        </w:rPr>
        <w:t xml:space="preserve">Presentation – </w:t>
      </w:r>
      <w:r w:rsidR="00E12023" w:rsidRPr="00D328EE">
        <w:rPr>
          <w:rFonts w:ascii="Times New Roman" w:hAnsi="Times New Roman" w:cs="Times New Roman"/>
          <w:b/>
        </w:rPr>
        <w:t>Public Utility Commission</w:t>
      </w:r>
      <w:r w:rsidR="00B2488F" w:rsidRPr="00D328EE">
        <w:rPr>
          <w:rFonts w:ascii="Times New Roman" w:hAnsi="Times New Roman" w:cs="Times New Roman"/>
          <w:b/>
        </w:rPr>
        <w:t xml:space="preserve"> – State of</w:t>
      </w:r>
      <w:r w:rsidR="00E12023" w:rsidRPr="00D328EE">
        <w:rPr>
          <w:rFonts w:ascii="Times New Roman" w:hAnsi="Times New Roman" w:cs="Times New Roman"/>
          <w:b/>
        </w:rPr>
        <w:t xml:space="preserve"> Nevada, Storage Docket Update</w:t>
      </w:r>
    </w:p>
    <w:p w:rsidR="00D328EE" w:rsidRDefault="00D328EE" w:rsidP="00D328EE">
      <w:pPr>
        <w:rPr>
          <w:rFonts w:ascii="Times New Roman" w:hAnsi="Times New Roman" w:cs="Times New Roman"/>
        </w:rPr>
      </w:pPr>
      <w:r>
        <w:rPr>
          <w:rFonts w:ascii="Times New Roman" w:hAnsi="Times New Roman" w:cs="Times New Roman"/>
        </w:rPr>
        <w:t>Mr. Candelaria provided an overview of the PUCN’s Storage Investig</w:t>
      </w:r>
      <w:r w:rsidR="00BC08E5">
        <w:rPr>
          <w:rFonts w:ascii="Times New Roman" w:hAnsi="Times New Roman" w:cs="Times New Roman"/>
        </w:rPr>
        <w:t>ation Docket 16-01013. He</w:t>
      </w:r>
      <w:r>
        <w:rPr>
          <w:rFonts w:ascii="Times New Roman" w:hAnsi="Times New Roman" w:cs="Times New Roman"/>
        </w:rPr>
        <w:t xml:space="preserve"> reviewed the written materials and discussed the comments workshops have received.</w:t>
      </w:r>
      <w:r w:rsidR="00BC08E5">
        <w:rPr>
          <w:rFonts w:ascii="Times New Roman" w:hAnsi="Times New Roman" w:cs="Times New Roman"/>
        </w:rPr>
        <w:t xml:space="preserve"> Their</w:t>
      </w:r>
      <w:r>
        <w:rPr>
          <w:rFonts w:ascii="Times New Roman" w:hAnsi="Times New Roman" w:cs="Times New Roman"/>
        </w:rPr>
        <w:t xml:space="preserve"> workshop discussed the Smith Valley project and NV Energy’s efforts to integrate storage. PUCN Commissioner Noble determined that direction for procurement targets would nee</w:t>
      </w:r>
      <w:r w:rsidR="00CB2429">
        <w:rPr>
          <w:rFonts w:ascii="Times New Roman" w:hAnsi="Times New Roman" w:cs="Times New Roman"/>
        </w:rPr>
        <w:t xml:space="preserve">d to come from the Legislature. They are currently setting up a process to address interconnection issues and address any concerns with energy storage. Mr. Candelaria and TAC members discussed how the process will move forward and ways to incorporate stakeholder participation. Discussion included ways to reprogram Renewable Generation funding to support storage deployment. </w:t>
      </w:r>
    </w:p>
    <w:p w:rsidR="00D11FC5" w:rsidRDefault="00D11FC5" w:rsidP="00D328EE">
      <w:pPr>
        <w:rPr>
          <w:rFonts w:ascii="Times New Roman" w:hAnsi="Times New Roman" w:cs="Times New Roman"/>
        </w:rPr>
      </w:pPr>
    </w:p>
    <w:p w:rsidR="00D11FC5" w:rsidRDefault="00D11FC5" w:rsidP="00D11FC5">
      <w:pPr>
        <w:ind w:left="720" w:hanging="360"/>
        <w:rPr>
          <w:rFonts w:ascii="Times New Roman" w:hAnsi="Times New Roman" w:cs="Times New Roman"/>
        </w:rPr>
      </w:pPr>
      <w:r w:rsidRPr="00D11FC5">
        <w:rPr>
          <w:rFonts w:ascii="Times New Roman" w:hAnsi="Times New Roman" w:cs="Times New Roman"/>
          <w:b/>
        </w:rPr>
        <w:t>7.</w:t>
      </w:r>
      <w:r w:rsidRPr="00D11FC5">
        <w:rPr>
          <w:rFonts w:ascii="Times New Roman" w:hAnsi="Times New Roman" w:cs="Times New Roman"/>
          <w:b/>
        </w:rPr>
        <w:tab/>
        <w:t>Presentation – Energy Storage Technology and Economics, Pacific Northwest National Lab</w:t>
      </w:r>
    </w:p>
    <w:p w:rsidR="00D11FC5" w:rsidRDefault="00D11FC5" w:rsidP="00D11FC5">
      <w:pPr>
        <w:rPr>
          <w:rFonts w:ascii="Times New Roman" w:hAnsi="Times New Roman" w:cs="Times New Roman"/>
        </w:rPr>
      </w:pPr>
      <w:r>
        <w:rPr>
          <w:rFonts w:ascii="Times New Roman" w:hAnsi="Times New Roman" w:cs="Times New Roman"/>
        </w:rPr>
        <w:t>This item was taken out of order to accommodate schedules.</w:t>
      </w:r>
    </w:p>
    <w:p w:rsidR="00D11FC5" w:rsidRDefault="00D11FC5" w:rsidP="00D11FC5">
      <w:pPr>
        <w:rPr>
          <w:rFonts w:ascii="Times New Roman" w:hAnsi="Times New Roman" w:cs="Times New Roman"/>
        </w:rPr>
      </w:pPr>
    </w:p>
    <w:p w:rsidR="00D11FC5" w:rsidRPr="00D328EE" w:rsidRDefault="00D11FC5" w:rsidP="00D11FC5">
      <w:pPr>
        <w:rPr>
          <w:rFonts w:ascii="Times New Roman" w:hAnsi="Times New Roman" w:cs="Times New Roman"/>
        </w:rPr>
      </w:pPr>
      <w:r>
        <w:rPr>
          <w:rFonts w:ascii="Times New Roman" w:hAnsi="Times New Roman" w:cs="Times New Roman"/>
        </w:rPr>
        <w:t>Mr. Patrick Balducci with the Pacific Northwest National Lab introduced himself. He provided an overview of the key questions when evaluating energy storage applications and value streams. He went over key concepts and basic technologies. Mr. Balducci provided details on benefits for peak shaving, energy arbitrage, system flexibility, and outage mitigation. He provided an overview of how to estimate values for these benefits and specific examples of energy storage utilization. He concluded his presentation with how energy storage should be integrate</w:t>
      </w:r>
      <w:r w:rsidR="00AF2244">
        <w:rPr>
          <w:rFonts w:ascii="Times New Roman" w:hAnsi="Times New Roman" w:cs="Times New Roman"/>
        </w:rPr>
        <w:t>d</w:t>
      </w:r>
      <w:r>
        <w:rPr>
          <w:rFonts w:ascii="Times New Roman" w:hAnsi="Times New Roman" w:cs="Times New Roman"/>
        </w:rPr>
        <w:t xml:space="preserve"> into resource planning and how to maximize the effectiveness of storage options.</w:t>
      </w:r>
      <w:r w:rsidR="00AF2244">
        <w:rPr>
          <w:rFonts w:ascii="Times New Roman" w:hAnsi="Times New Roman" w:cs="Times New Roman"/>
        </w:rPr>
        <w:t xml:space="preserve"> TAC members and Mr. Balducci discussed some of the technical aspects of storage integration and resource planning.</w:t>
      </w:r>
    </w:p>
    <w:p w:rsidR="00E251D8" w:rsidRPr="00E251D8" w:rsidRDefault="00E251D8" w:rsidP="00E251D8">
      <w:pPr>
        <w:pStyle w:val="ListParagraph"/>
        <w:rPr>
          <w:rFonts w:ascii="Times New Roman" w:hAnsi="Times New Roman" w:cs="Times New Roman"/>
        </w:rPr>
      </w:pPr>
    </w:p>
    <w:p w:rsidR="00E251D8" w:rsidRPr="00AF2244" w:rsidRDefault="00E251D8" w:rsidP="00E251D8">
      <w:pPr>
        <w:pStyle w:val="ListParagraph"/>
        <w:numPr>
          <w:ilvl w:val="0"/>
          <w:numId w:val="1"/>
        </w:numPr>
        <w:rPr>
          <w:rFonts w:ascii="Times New Roman" w:hAnsi="Times New Roman" w:cs="Times New Roman"/>
          <w:b/>
        </w:rPr>
      </w:pPr>
      <w:r w:rsidRPr="00AF2244">
        <w:rPr>
          <w:rFonts w:ascii="Times New Roman" w:hAnsi="Times New Roman" w:cs="Times New Roman"/>
          <w:b/>
        </w:rPr>
        <w:t>Presentation – Storage Procurement,</w:t>
      </w:r>
      <w:r w:rsidR="00D11FC5" w:rsidRPr="00AF2244">
        <w:rPr>
          <w:rFonts w:ascii="Times New Roman" w:hAnsi="Times New Roman" w:cs="Times New Roman"/>
          <w:b/>
        </w:rPr>
        <w:t xml:space="preserve"> Green Mountain Power</w:t>
      </w:r>
    </w:p>
    <w:p w:rsidR="008E0170" w:rsidRPr="00AF2244" w:rsidRDefault="00AF2244" w:rsidP="00AF2244">
      <w:pPr>
        <w:rPr>
          <w:rFonts w:ascii="Times New Roman" w:hAnsi="Times New Roman" w:cs="Times New Roman"/>
        </w:rPr>
      </w:pPr>
      <w:r>
        <w:rPr>
          <w:rFonts w:ascii="Times New Roman" w:hAnsi="Times New Roman" w:cs="Times New Roman"/>
        </w:rPr>
        <w:t xml:space="preserve">Mr. Josh Castonguay introduced himself from Green Mountain Power, based in Vermont. Mr. Castonguay gave an overview of what the utility’s storage goals and procurement targets. They have been looking at ways to modernize their grid and incorporate renewable energy. Storage has helped address concerns with increasing penetration of distributed resources. Mr. Castonguay and TAC members discussed technical details of the equipment and technology being utilized in Vermont. </w:t>
      </w:r>
    </w:p>
    <w:p w:rsidR="00AF2244" w:rsidRPr="00B2488F" w:rsidRDefault="00AF2244" w:rsidP="008E0170">
      <w:pPr>
        <w:pStyle w:val="ListParagraph"/>
        <w:rPr>
          <w:rFonts w:ascii="Times New Roman" w:hAnsi="Times New Roman" w:cs="Times New Roman"/>
        </w:rPr>
      </w:pPr>
    </w:p>
    <w:p w:rsidR="008E0170" w:rsidRPr="00AF2244" w:rsidRDefault="008E0170" w:rsidP="008E0170">
      <w:pPr>
        <w:pStyle w:val="ListParagraph"/>
        <w:numPr>
          <w:ilvl w:val="0"/>
          <w:numId w:val="1"/>
        </w:numPr>
        <w:rPr>
          <w:rFonts w:ascii="Times New Roman" w:hAnsi="Times New Roman" w:cs="Times New Roman"/>
          <w:b/>
        </w:rPr>
      </w:pPr>
      <w:r w:rsidRPr="00AF2244">
        <w:rPr>
          <w:rFonts w:ascii="Times New Roman" w:hAnsi="Times New Roman" w:cs="Times New Roman"/>
          <w:b/>
        </w:rPr>
        <w:t xml:space="preserve">Presentation – </w:t>
      </w:r>
      <w:r w:rsidR="00231F8B" w:rsidRPr="00AF2244">
        <w:rPr>
          <w:rFonts w:ascii="Times New Roman" w:hAnsi="Times New Roman" w:cs="Times New Roman"/>
          <w:b/>
        </w:rPr>
        <w:t>Energy Storage Technology and Economics,</w:t>
      </w:r>
      <w:r w:rsidR="00D11FC5" w:rsidRPr="00AF2244">
        <w:rPr>
          <w:rFonts w:ascii="Times New Roman" w:hAnsi="Times New Roman" w:cs="Times New Roman"/>
          <w:b/>
        </w:rPr>
        <w:t xml:space="preserve"> Pacific Northwest National Lab</w:t>
      </w:r>
    </w:p>
    <w:p w:rsidR="00D11FC5" w:rsidRPr="00D11FC5" w:rsidRDefault="00D11FC5" w:rsidP="00D11FC5">
      <w:pPr>
        <w:rPr>
          <w:rFonts w:ascii="Times New Roman" w:hAnsi="Times New Roman" w:cs="Times New Roman"/>
        </w:rPr>
      </w:pPr>
      <w:r>
        <w:rPr>
          <w:rFonts w:ascii="Times New Roman" w:hAnsi="Times New Roman" w:cs="Times New Roman"/>
        </w:rPr>
        <w:t>This item was moved to earlier in the meeting.</w:t>
      </w:r>
    </w:p>
    <w:p w:rsidR="005046F1" w:rsidRPr="005046F1" w:rsidRDefault="005046F1" w:rsidP="005046F1">
      <w:pPr>
        <w:pStyle w:val="ListParagraph"/>
        <w:rPr>
          <w:rFonts w:ascii="Times New Roman" w:hAnsi="Times New Roman" w:cs="Times New Roman"/>
        </w:rPr>
      </w:pPr>
    </w:p>
    <w:p w:rsidR="00B2488F" w:rsidRPr="00AF2244" w:rsidRDefault="005046F1" w:rsidP="00B2488F">
      <w:pPr>
        <w:pStyle w:val="ListParagraph"/>
        <w:numPr>
          <w:ilvl w:val="0"/>
          <w:numId w:val="1"/>
        </w:numPr>
        <w:rPr>
          <w:rFonts w:ascii="Times New Roman" w:hAnsi="Times New Roman" w:cs="Times New Roman"/>
          <w:b/>
          <w:color w:val="000000" w:themeColor="text1"/>
        </w:rPr>
      </w:pPr>
      <w:r w:rsidRPr="00AF2244">
        <w:rPr>
          <w:rFonts w:ascii="Times New Roman" w:hAnsi="Times New Roman" w:cs="Times New Roman"/>
          <w:b/>
        </w:rPr>
        <w:t xml:space="preserve">Presentation – </w:t>
      </w:r>
      <w:r w:rsidRPr="00AF2244">
        <w:rPr>
          <w:rFonts w:ascii="Times New Roman" w:hAnsi="Times New Roman" w:cs="Times New Roman"/>
          <w:b/>
          <w:color w:val="000000" w:themeColor="text1"/>
        </w:rPr>
        <w:t>California’s Energy Storage Mandate</w:t>
      </w:r>
    </w:p>
    <w:p w:rsidR="00D11FC5" w:rsidRDefault="00D11FC5" w:rsidP="00D11FC5">
      <w:pPr>
        <w:rPr>
          <w:rFonts w:ascii="Times New Roman" w:hAnsi="Times New Roman" w:cs="Times New Roman"/>
          <w:color w:val="000000" w:themeColor="text1"/>
        </w:rPr>
      </w:pPr>
      <w:r>
        <w:rPr>
          <w:rFonts w:ascii="Times New Roman" w:hAnsi="Times New Roman" w:cs="Times New Roman"/>
          <w:color w:val="000000" w:themeColor="text1"/>
        </w:rPr>
        <w:t>This item was moved to earlier in the meeting.</w:t>
      </w:r>
    </w:p>
    <w:p w:rsidR="00D11FC5" w:rsidRPr="00D11FC5" w:rsidRDefault="00D11FC5" w:rsidP="00D11FC5">
      <w:pPr>
        <w:rPr>
          <w:rFonts w:ascii="Times New Roman" w:hAnsi="Times New Roman" w:cs="Times New Roman"/>
          <w:color w:val="000000" w:themeColor="text1"/>
        </w:rPr>
      </w:pPr>
    </w:p>
    <w:p w:rsidR="00B2488F" w:rsidRPr="00AF2244" w:rsidRDefault="00B2488F" w:rsidP="008E0170">
      <w:pPr>
        <w:pStyle w:val="ListParagraph"/>
        <w:numPr>
          <w:ilvl w:val="0"/>
          <w:numId w:val="1"/>
        </w:numPr>
        <w:rPr>
          <w:rFonts w:ascii="Times New Roman" w:hAnsi="Times New Roman" w:cs="Times New Roman"/>
          <w:b/>
        </w:rPr>
      </w:pPr>
      <w:r w:rsidRPr="00AF2244">
        <w:rPr>
          <w:rFonts w:ascii="Times New Roman" w:hAnsi="Times New Roman" w:cs="Times New Roman"/>
          <w:b/>
        </w:rPr>
        <w:t>B</w:t>
      </w:r>
      <w:r w:rsidR="00CD2FC4" w:rsidRPr="00AF2244">
        <w:rPr>
          <w:rFonts w:ascii="Times New Roman" w:hAnsi="Times New Roman" w:cs="Times New Roman"/>
          <w:b/>
        </w:rPr>
        <w:t>REAK</w:t>
      </w:r>
      <w:r w:rsidR="00861965">
        <w:rPr>
          <w:rFonts w:ascii="Times New Roman" w:hAnsi="Times New Roman" w:cs="Times New Roman"/>
          <w:b/>
        </w:rPr>
        <w:t xml:space="preserve"> – this concluded</w:t>
      </w:r>
      <w:r w:rsidRPr="00AF2244">
        <w:rPr>
          <w:rFonts w:ascii="Times New Roman" w:hAnsi="Times New Roman" w:cs="Times New Roman"/>
          <w:b/>
        </w:rPr>
        <w:t xml:space="preserve"> the joint section of the meeting and members of the Grid Modernization TAC</w:t>
      </w:r>
      <w:r w:rsidR="00861965">
        <w:rPr>
          <w:rFonts w:ascii="Times New Roman" w:hAnsi="Times New Roman" w:cs="Times New Roman"/>
          <w:b/>
        </w:rPr>
        <w:t xml:space="preserve"> were given the option to leave.</w:t>
      </w:r>
    </w:p>
    <w:p w:rsidR="00B2488F" w:rsidRPr="00B2488F" w:rsidRDefault="00B2488F" w:rsidP="00B2488F">
      <w:pPr>
        <w:pStyle w:val="ListParagraph"/>
        <w:rPr>
          <w:rFonts w:ascii="Times New Roman" w:hAnsi="Times New Roman" w:cs="Times New Roman"/>
        </w:rPr>
      </w:pPr>
    </w:p>
    <w:p w:rsidR="00B2488F" w:rsidRPr="00861965" w:rsidRDefault="00B2488F" w:rsidP="00B2488F">
      <w:pPr>
        <w:pStyle w:val="ListParagraph"/>
        <w:numPr>
          <w:ilvl w:val="0"/>
          <w:numId w:val="1"/>
        </w:numPr>
        <w:rPr>
          <w:rFonts w:ascii="Times New Roman" w:hAnsi="Times New Roman" w:cs="Times New Roman"/>
          <w:b/>
        </w:rPr>
      </w:pPr>
      <w:r w:rsidRPr="00861965">
        <w:rPr>
          <w:rFonts w:ascii="Times New Roman" w:hAnsi="Times New Roman" w:cs="Times New Roman"/>
          <w:b/>
        </w:rPr>
        <w:t>Presentation – Green Building Standards, Southern Nevada Home Builders Association</w:t>
      </w:r>
    </w:p>
    <w:p w:rsidR="00AF2244" w:rsidRPr="00AF2244" w:rsidRDefault="00AF2244" w:rsidP="00AF2244">
      <w:pPr>
        <w:rPr>
          <w:rFonts w:ascii="Times New Roman" w:hAnsi="Times New Roman" w:cs="Times New Roman"/>
        </w:rPr>
      </w:pPr>
      <w:r>
        <w:rPr>
          <w:rFonts w:ascii="Times New Roman" w:hAnsi="Times New Roman" w:cs="Times New Roman"/>
        </w:rPr>
        <w:t>Mr. Matt Walker introduced himself from the Southern Nevada Home Builders Association. He provided an overview of the challenges with prescriptive green building programs.</w:t>
      </w:r>
      <w:r w:rsidR="002C2F3F">
        <w:rPr>
          <w:rFonts w:ascii="Times New Roman" w:hAnsi="Times New Roman" w:cs="Times New Roman"/>
        </w:rPr>
        <w:t xml:space="preserve"> Mr. Walker discussed the International Energy Conservation Codes and the mismatch of prescriptive programs with some regions. They would like to align regulations with the cost effective implementation of green building standards. The SNHBA believes that adopting three paths to IECC compliance (prescriptive, restricted performance, and pure performance) within the State will support the development of distributed generation in new construction. Mr. Walker gave specific examples of how this could be implemented and how it has been done in other states. Mr. Velotta and Mr. Walker discussed how building officials would react to this proposal and alternative ways to get this rule change accomplished. Mr. Walker and TAC members discussed the technical, regulatory, and enforcement needs to implement these goals. </w:t>
      </w:r>
    </w:p>
    <w:p w:rsidR="00AF2244" w:rsidRPr="00AF2244" w:rsidRDefault="00AF2244" w:rsidP="00AF2244">
      <w:pPr>
        <w:rPr>
          <w:rFonts w:ascii="Times New Roman" w:hAnsi="Times New Roman" w:cs="Times New Roman"/>
        </w:rPr>
      </w:pPr>
    </w:p>
    <w:p w:rsidR="00B2488F" w:rsidRPr="00861965" w:rsidRDefault="00B2488F" w:rsidP="00B2488F">
      <w:pPr>
        <w:pStyle w:val="ListParagraph"/>
        <w:numPr>
          <w:ilvl w:val="0"/>
          <w:numId w:val="1"/>
        </w:numPr>
        <w:rPr>
          <w:rFonts w:ascii="Times New Roman" w:hAnsi="Times New Roman" w:cs="Times New Roman"/>
          <w:b/>
        </w:rPr>
      </w:pPr>
      <w:r w:rsidRPr="00861965">
        <w:rPr>
          <w:rFonts w:ascii="Times New Roman" w:hAnsi="Times New Roman" w:cs="Times New Roman"/>
          <w:b/>
        </w:rPr>
        <w:t>Presentation – Tax Credits in Nevada</w:t>
      </w:r>
    </w:p>
    <w:p w:rsidR="002C2F3F" w:rsidRPr="002C2F3F" w:rsidRDefault="002C2F3F" w:rsidP="002C2F3F">
      <w:pPr>
        <w:rPr>
          <w:rFonts w:ascii="Times New Roman" w:hAnsi="Times New Roman" w:cs="Times New Roman"/>
        </w:rPr>
      </w:pPr>
      <w:r>
        <w:rPr>
          <w:rFonts w:ascii="Times New Roman" w:hAnsi="Times New Roman" w:cs="Times New Roman"/>
        </w:rPr>
        <w:t>Ms. Susan Fisher and Mr. Joshua Hicks were introduced to discuss utilizing tax credits and abatements to incentivize economic development in the Nevada. Overviews were give</w:t>
      </w:r>
      <w:r w:rsidR="00BC08E5">
        <w:rPr>
          <w:rFonts w:ascii="Times New Roman" w:hAnsi="Times New Roman" w:cs="Times New Roman"/>
        </w:rPr>
        <w:t>n</w:t>
      </w:r>
      <w:r>
        <w:rPr>
          <w:rFonts w:ascii="Times New Roman" w:hAnsi="Times New Roman" w:cs="Times New Roman"/>
        </w:rPr>
        <w:t xml:space="preserve"> on the mechanics of transferable tax credits</w:t>
      </w:r>
      <w:r w:rsidR="00861965">
        <w:rPr>
          <w:rFonts w:ascii="Times New Roman" w:hAnsi="Times New Roman" w:cs="Times New Roman"/>
        </w:rPr>
        <w:t xml:space="preserve"> and how they could be utilized to support distributed generation and rooftop solar. They identified that any fiscal impact determination should be based on the PUCN’s net metering decision. TAC members and Mr. Hicks discussed some of the challenges with implementing this idea with a separation between determining rates and tax burden of the utility. </w:t>
      </w:r>
    </w:p>
    <w:p w:rsidR="00B2488F" w:rsidRPr="00B2488F" w:rsidRDefault="00B2488F" w:rsidP="00B2488F">
      <w:pPr>
        <w:rPr>
          <w:rFonts w:ascii="Times New Roman" w:hAnsi="Times New Roman" w:cs="Times New Roman"/>
        </w:rPr>
      </w:pPr>
    </w:p>
    <w:p w:rsidR="00E14736" w:rsidRPr="00861965" w:rsidRDefault="00B2488F" w:rsidP="00E14736">
      <w:pPr>
        <w:numPr>
          <w:ilvl w:val="0"/>
          <w:numId w:val="1"/>
        </w:numPr>
        <w:rPr>
          <w:rFonts w:ascii="Times New Roman" w:hAnsi="Times New Roman" w:cs="Times New Roman"/>
          <w:b/>
        </w:rPr>
      </w:pPr>
      <w:r w:rsidRPr="00861965">
        <w:rPr>
          <w:rFonts w:ascii="Times New Roman" w:hAnsi="Times New Roman" w:cs="Times New Roman"/>
          <w:b/>
        </w:rPr>
        <w:t xml:space="preserve">Review and </w:t>
      </w:r>
      <w:r w:rsidR="00B72DBD" w:rsidRPr="00861965">
        <w:rPr>
          <w:rFonts w:ascii="Times New Roman" w:hAnsi="Times New Roman" w:cs="Times New Roman"/>
          <w:b/>
        </w:rPr>
        <w:t>d</w:t>
      </w:r>
      <w:r w:rsidR="00E14736" w:rsidRPr="00861965">
        <w:rPr>
          <w:rFonts w:ascii="Times New Roman" w:hAnsi="Times New Roman" w:cs="Times New Roman"/>
          <w:b/>
        </w:rPr>
        <w:t>iscussion o</w:t>
      </w:r>
      <w:r w:rsidRPr="00861965">
        <w:rPr>
          <w:rFonts w:ascii="Times New Roman" w:hAnsi="Times New Roman" w:cs="Times New Roman"/>
          <w:b/>
        </w:rPr>
        <w:t>f proposals and concepts for legislative amendments to NRS Chapter 704 in order to support and incentivize net metering projects on and after January 1, 2016; and proposals and concepts for legislation to support and incentivize the us</w:t>
      </w:r>
      <w:r w:rsidR="00861965" w:rsidRPr="00861965">
        <w:rPr>
          <w:rFonts w:ascii="Times New Roman" w:hAnsi="Times New Roman" w:cs="Times New Roman"/>
          <w:b/>
        </w:rPr>
        <w:t>e of energy storage technology.</w:t>
      </w:r>
    </w:p>
    <w:p w:rsidR="00861965" w:rsidRDefault="00861965" w:rsidP="00861965">
      <w:pPr>
        <w:rPr>
          <w:rFonts w:ascii="Times New Roman" w:hAnsi="Times New Roman" w:cs="Times New Roman"/>
        </w:rPr>
      </w:pPr>
      <w:r>
        <w:rPr>
          <w:rFonts w:ascii="Times New Roman" w:hAnsi="Times New Roman" w:cs="Times New Roman"/>
        </w:rPr>
        <w:t>Mr. Tuma began by giving an overview of timing for the remainder of meetings for the TAC and Task Force.</w:t>
      </w:r>
    </w:p>
    <w:p w:rsidR="00861965" w:rsidRDefault="00861965" w:rsidP="00861965">
      <w:pPr>
        <w:rPr>
          <w:rFonts w:ascii="Times New Roman" w:hAnsi="Times New Roman" w:cs="Times New Roman"/>
        </w:rPr>
      </w:pPr>
    </w:p>
    <w:p w:rsidR="00861965" w:rsidRDefault="00861965" w:rsidP="00861965">
      <w:pPr>
        <w:rPr>
          <w:rFonts w:ascii="Times New Roman" w:hAnsi="Times New Roman" w:cs="Times New Roman"/>
        </w:rPr>
      </w:pPr>
      <w:r>
        <w:rPr>
          <w:rFonts w:ascii="Times New Roman" w:hAnsi="Times New Roman" w:cs="Times New Roman"/>
        </w:rPr>
        <w:t xml:space="preserve">Ms. Van Cleve provided an overview of her proposal for establishing energy storage procurement targets for the utility. She discussed the benefits energy storage provides in a cost effective way. TAC members went through individually to discuss questions and/or concerns with establishing storage procurement targets. </w:t>
      </w:r>
      <w:r w:rsidR="00E5562E">
        <w:rPr>
          <w:rFonts w:ascii="Times New Roman" w:hAnsi="Times New Roman" w:cs="Times New Roman"/>
        </w:rPr>
        <w:t>TAC members also discussed cost effectiveness, the role of storage with increasing levels of renewable energy, and the role rates play to increase the viability of storage. Ms. Van Cleave moved that her proposals be approved and it was seconded by Ms. Scott. The motion did not pass with a majority of voting members present</w:t>
      </w:r>
      <w:r w:rsidR="00BC08E5">
        <w:rPr>
          <w:rFonts w:ascii="Times New Roman" w:hAnsi="Times New Roman" w:cs="Times New Roman"/>
        </w:rPr>
        <w:t>, 5 yes</w:t>
      </w:r>
      <w:r w:rsidR="00E5562E">
        <w:rPr>
          <w:rFonts w:ascii="Times New Roman" w:hAnsi="Times New Roman" w:cs="Times New Roman"/>
        </w:rPr>
        <w:t xml:space="preserve"> and 5 no. Yes – Ms. Van Cleve, Ms. Scott, Chairman Susac, Dr. Geddes, and Mr. Ewing; No – Mr. Stransky, Mr. McGinley, Mr. Velotta, Mr. Balzar, and Mr. Tuma.</w:t>
      </w:r>
    </w:p>
    <w:p w:rsidR="00E5562E" w:rsidRDefault="00E5562E" w:rsidP="00861965">
      <w:pPr>
        <w:rPr>
          <w:rFonts w:ascii="Times New Roman" w:hAnsi="Times New Roman" w:cs="Times New Roman"/>
        </w:rPr>
      </w:pPr>
    </w:p>
    <w:p w:rsidR="00E5562E" w:rsidRDefault="00E5562E" w:rsidP="00861965">
      <w:pPr>
        <w:rPr>
          <w:rFonts w:ascii="Times New Roman" w:hAnsi="Times New Roman" w:cs="Times New Roman"/>
        </w:rPr>
      </w:pPr>
      <w:r>
        <w:rPr>
          <w:rFonts w:ascii="Times New Roman" w:hAnsi="Times New Roman" w:cs="Times New Roman"/>
        </w:rPr>
        <w:t xml:space="preserve">Mr. Velotta provided an overview of his motion to move to determining a value of solar and make language more </w:t>
      </w:r>
      <w:r w:rsidR="00D211F3">
        <w:rPr>
          <w:rFonts w:ascii="Times New Roman" w:hAnsi="Times New Roman" w:cs="Times New Roman"/>
        </w:rPr>
        <w:t>clearly</w:t>
      </w:r>
      <w:r>
        <w:rPr>
          <w:rFonts w:ascii="Times New Roman" w:hAnsi="Times New Roman" w:cs="Times New Roman"/>
        </w:rPr>
        <w:t xml:space="preserve"> </w:t>
      </w:r>
      <w:r w:rsidR="00D211F3">
        <w:rPr>
          <w:rFonts w:ascii="Times New Roman" w:hAnsi="Times New Roman" w:cs="Times New Roman"/>
        </w:rPr>
        <w:t xml:space="preserve">defined </w:t>
      </w:r>
      <w:r>
        <w:rPr>
          <w:rFonts w:ascii="Times New Roman" w:hAnsi="Times New Roman" w:cs="Times New Roman"/>
        </w:rPr>
        <w:t>for net metering in the future.</w:t>
      </w:r>
      <w:r w:rsidR="00D211F3">
        <w:rPr>
          <w:rFonts w:ascii="Times New Roman" w:hAnsi="Times New Roman" w:cs="Times New Roman"/>
        </w:rPr>
        <w:t xml:space="preserve"> He provided a review of his written proposal but did not move forward for a vote at this meeting. TAC members discussed some of the details of the proposal with Mr. Velotta.</w:t>
      </w:r>
    </w:p>
    <w:p w:rsidR="00D211F3" w:rsidRDefault="00D211F3" w:rsidP="00861965">
      <w:pPr>
        <w:rPr>
          <w:rFonts w:ascii="Times New Roman" w:hAnsi="Times New Roman" w:cs="Times New Roman"/>
        </w:rPr>
      </w:pPr>
    </w:p>
    <w:p w:rsidR="00D211F3" w:rsidRDefault="00D211F3" w:rsidP="00861965">
      <w:pPr>
        <w:rPr>
          <w:rFonts w:ascii="Times New Roman" w:hAnsi="Times New Roman" w:cs="Times New Roman"/>
        </w:rPr>
      </w:pPr>
      <w:r>
        <w:rPr>
          <w:rFonts w:ascii="Times New Roman" w:hAnsi="Times New Roman" w:cs="Times New Roman"/>
        </w:rPr>
        <w:t>Ms. Scott provided an overview of her proposal to institute a minimum bill and continue net metering at retail rates. TAC members discussed the technical aspects of minimum bills and where they have been implemented in other states to support a viable distributed solar market.</w:t>
      </w:r>
    </w:p>
    <w:p w:rsidR="00D211F3" w:rsidRDefault="00D211F3" w:rsidP="00861965">
      <w:pPr>
        <w:rPr>
          <w:rFonts w:ascii="Times New Roman" w:hAnsi="Times New Roman" w:cs="Times New Roman"/>
        </w:rPr>
      </w:pPr>
    </w:p>
    <w:p w:rsidR="00D211F3" w:rsidRPr="00861965" w:rsidRDefault="00D211F3" w:rsidP="00861965">
      <w:pPr>
        <w:rPr>
          <w:rFonts w:ascii="Times New Roman" w:hAnsi="Times New Roman" w:cs="Times New Roman"/>
        </w:rPr>
      </w:pPr>
      <w:r>
        <w:rPr>
          <w:rFonts w:ascii="Times New Roman" w:hAnsi="Times New Roman" w:cs="Times New Roman"/>
        </w:rPr>
        <w:t>TAC members discussed procedure moving forward with proposals.</w:t>
      </w:r>
    </w:p>
    <w:p w:rsidR="00E14736" w:rsidRDefault="00E14736" w:rsidP="00E14736">
      <w:pPr>
        <w:pStyle w:val="ListParagraph"/>
        <w:rPr>
          <w:rFonts w:ascii="Times New Roman" w:hAnsi="Times New Roman" w:cs="Times New Roman"/>
        </w:rPr>
      </w:pPr>
    </w:p>
    <w:p w:rsidR="00C64F6E" w:rsidRPr="00861965" w:rsidRDefault="00C64F6E" w:rsidP="00C64F6E">
      <w:pPr>
        <w:numPr>
          <w:ilvl w:val="0"/>
          <w:numId w:val="1"/>
        </w:numPr>
        <w:rPr>
          <w:rFonts w:ascii="Times New Roman" w:hAnsi="Times New Roman" w:cs="Times New Roman"/>
          <w:b/>
        </w:rPr>
      </w:pPr>
      <w:r w:rsidRPr="00861965">
        <w:rPr>
          <w:rFonts w:ascii="Times New Roman" w:hAnsi="Times New Roman" w:cs="Times New Roman"/>
          <w:b/>
        </w:rPr>
        <w:t xml:space="preserve">Set time and date of </w:t>
      </w:r>
      <w:r w:rsidR="00572656" w:rsidRPr="00861965">
        <w:rPr>
          <w:rFonts w:ascii="Times New Roman" w:hAnsi="Times New Roman" w:cs="Times New Roman"/>
          <w:b/>
        </w:rPr>
        <w:t>future</w:t>
      </w:r>
      <w:r w:rsidRPr="00861965">
        <w:rPr>
          <w:rFonts w:ascii="Times New Roman" w:hAnsi="Times New Roman" w:cs="Times New Roman"/>
          <w:b/>
        </w:rPr>
        <w:t xml:space="preserve"> meeting</w:t>
      </w:r>
      <w:r w:rsidR="00861965" w:rsidRPr="00861965">
        <w:rPr>
          <w:rFonts w:ascii="Times New Roman" w:hAnsi="Times New Roman" w:cs="Times New Roman"/>
          <w:b/>
        </w:rPr>
        <w:t>.</w:t>
      </w:r>
    </w:p>
    <w:p w:rsidR="00861965" w:rsidRDefault="00861965" w:rsidP="00861965">
      <w:pPr>
        <w:rPr>
          <w:rFonts w:ascii="Times New Roman" w:hAnsi="Times New Roman" w:cs="Times New Roman"/>
        </w:rPr>
      </w:pPr>
      <w:r>
        <w:rPr>
          <w:rFonts w:ascii="Times New Roman" w:hAnsi="Times New Roman" w:cs="Times New Roman"/>
        </w:rPr>
        <w:t>Mr. Tuma will send out a poll to determine timing for the August and September meetings.</w:t>
      </w:r>
    </w:p>
    <w:p w:rsidR="00572656" w:rsidRDefault="00572656" w:rsidP="00572656">
      <w:pPr>
        <w:pStyle w:val="ListParagraph"/>
        <w:rPr>
          <w:rFonts w:ascii="Times New Roman" w:hAnsi="Times New Roman" w:cs="Times New Roman"/>
        </w:rPr>
      </w:pPr>
    </w:p>
    <w:p w:rsidR="00C64F6E" w:rsidRPr="00D211F3" w:rsidRDefault="00C64F6E" w:rsidP="00C64F6E">
      <w:pPr>
        <w:numPr>
          <w:ilvl w:val="0"/>
          <w:numId w:val="1"/>
        </w:numPr>
        <w:rPr>
          <w:rFonts w:ascii="Times New Roman" w:hAnsi="Times New Roman" w:cs="Times New Roman"/>
          <w:b/>
        </w:rPr>
      </w:pPr>
      <w:r w:rsidRPr="00D211F3">
        <w:rPr>
          <w:rFonts w:ascii="Times New Roman" w:hAnsi="Times New Roman" w:cs="Times New Roman"/>
          <w:b/>
        </w:rPr>
        <w:t>Public comments and discussion.</w:t>
      </w:r>
    </w:p>
    <w:p w:rsidR="00951720" w:rsidRDefault="00D211F3" w:rsidP="00D211F3">
      <w:pPr>
        <w:rPr>
          <w:rFonts w:ascii="Times New Roman" w:hAnsi="Times New Roman" w:cs="Times New Roman"/>
        </w:rPr>
      </w:pPr>
      <w:r>
        <w:rPr>
          <w:rFonts w:ascii="Times New Roman" w:hAnsi="Times New Roman" w:cs="Times New Roman"/>
        </w:rPr>
        <w:t>Mr. Tom Polikalas of the Southwest Energy Efficiency Project offered his support for flexibility when implementing building codes to encourage distributed generation. He also offered support for the decoupling as an option for Nevada.</w:t>
      </w:r>
    </w:p>
    <w:p w:rsidR="00D211F3" w:rsidRPr="00D211F3" w:rsidRDefault="00D211F3" w:rsidP="00D211F3">
      <w:pPr>
        <w:rPr>
          <w:rFonts w:ascii="Times New Roman" w:hAnsi="Times New Roman" w:cs="Times New Roman"/>
        </w:rPr>
      </w:pPr>
    </w:p>
    <w:p w:rsidR="00C64F6E" w:rsidRPr="00861965" w:rsidRDefault="00861965" w:rsidP="00C64F6E">
      <w:pPr>
        <w:numPr>
          <w:ilvl w:val="0"/>
          <w:numId w:val="1"/>
        </w:numPr>
        <w:rPr>
          <w:rFonts w:ascii="Times New Roman" w:hAnsi="Times New Roman" w:cs="Times New Roman"/>
          <w:b/>
        </w:rPr>
      </w:pPr>
      <w:r w:rsidRPr="00861965">
        <w:rPr>
          <w:rFonts w:ascii="Times New Roman" w:hAnsi="Times New Roman" w:cs="Times New Roman"/>
          <w:b/>
        </w:rPr>
        <w:t>Adjournment.</w:t>
      </w:r>
    </w:p>
    <w:p w:rsidR="00861965" w:rsidRPr="00231F8B" w:rsidRDefault="00861965" w:rsidP="00861965">
      <w:pPr>
        <w:rPr>
          <w:rFonts w:ascii="Times New Roman" w:hAnsi="Times New Roman" w:cs="Times New Roman"/>
        </w:rPr>
      </w:pPr>
      <w:r>
        <w:rPr>
          <w:rFonts w:ascii="Times New Roman" w:hAnsi="Times New Roman" w:cs="Times New Roman"/>
        </w:rPr>
        <w:t>The m</w:t>
      </w:r>
      <w:r w:rsidR="00BC08E5">
        <w:rPr>
          <w:rFonts w:ascii="Times New Roman" w:hAnsi="Times New Roman" w:cs="Times New Roman"/>
        </w:rPr>
        <w:t>eeting was adjourned at 3:40 p.</w:t>
      </w:r>
      <w:r>
        <w:rPr>
          <w:rFonts w:ascii="Times New Roman" w:hAnsi="Times New Roman" w:cs="Times New Roman"/>
        </w:rPr>
        <w:t xml:space="preserve">m. </w:t>
      </w:r>
    </w:p>
    <w:sectPr w:rsidR="00861965" w:rsidRPr="00231F8B" w:rsidSect="002F02A2">
      <w:headerReference w:type="default" r:id="rId8"/>
      <w:footerReference w:type="default" r:id="rId9"/>
      <w:footerReference w:type="first" r:id="rId10"/>
      <w:pgSz w:w="12240" w:h="15840" w:code="1"/>
      <w:pgMar w:top="720" w:right="1152" w:bottom="720" w:left="1440" w:header="965" w:footer="864"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6FC" w:rsidRDefault="00BC76FC">
      <w:r>
        <w:separator/>
      </w:r>
    </w:p>
  </w:endnote>
  <w:endnote w:type="continuationSeparator" w:id="0">
    <w:p w:rsidR="00BC76FC" w:rsidRDefault="00BC7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54F" w:rsidRDefault="00EC24D4">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54F" w:rsidRPr="00F22319" w:rsidRDefault="00EC24D4" w:rsidP="00F22319">
    <w:pPr>
      <w:pStyle w:val="Footer"/>
      <w:pBdr>
        <w:top w:val="none" w:sz="0" w:space="0" w:color="auto"/>
      </w:pBdr>
      <w:spacing w:before="120" w:line="100" w:lineRule="atLeast"/>
      <w:jc w:val="center"/>
      <w:rPr>
        <w:rFonts w:ascii="Calibri" w:hAnsi="Calibri"/>
        <w:sz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6FC" w:rsidRDefault="00BC76FC">
      <w:r>
        <w:separator/>
      </w:r>
    </w:p>
  </w:footnote>
  <w:footnote w:type="continuationSeparator" w:id="0">
    <w:p w:rsidR="00BC76FC" w:rsidRDefault="00BC7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54F" w:rsidRDefault="00EC24D4">
    <w:pPr>
      <w:pStyle w:val="Heade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04019"/>
    <w:multiLevelType w:val="hybridMultilevel"/>
    <w:tmpl w:val="FFBC7C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5F7B8A"/>
    <w:multiLevelType w:val="hybridMultilevel"/>
    <w:tmpl w:val="E384F1C8"/>
    <w:lvl w:ilvl="0" w:tplc="F90CCE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145"/>
    <w:rsid w:val="00094FCC"/>
    <w:rsid w:val="00197A3E"/>
    <w:rsid w:val="001D5396"/>
    <w:rsid w:val="0020278E"/>
    <w:rsid w:val="00225F62"/>
    <w:rsid w:val="00231F8B"/>
    <w:rsid w:val="0026296A"/>
    <w:rsid w:val="00285A85"/>
    <w:rsid w:val="0028786C"/>
    <w:rsid w:val="002C2F3F"/>
    <w:rsid w:val="002E1ADE"/>
    <w:rsid w:val="002F0B44"/>
    <w:rsid w:val="002F3418"/>
    <w:rsid w:val="00336547"/>
    <w:rsid w:val="003550F4"/>
    <w:rsid w:val="0037048E"/>
    <w:rsid w:val="00387F8C"/>
    <w:rsid w:val="003C17E2"/>
    <w:rsid w:val="00422FF6"/>
    <w:rsid w:val="0044038D"/>
    <w:rsid w:val="0044578A"/>
    <w:rsid w:val="004538DB"/>
    <w:rsid w:val="00455BF7"/>
    <w:rsid w:val="0049699C"/>
    <w:rsid w:val="0049756E"/>
    <w:rsid w:val="004A15B0"/>
    <w:rsid w:val="004B154B"/>
    <w:rsid w:val="004D39D5"/>
    <w:rsid w:val="004F2882"/>
    <w:rsid w:val="005046F1"/>
    <w:rsid w:val="00507954"/>
    <w:rsid w:val="00512B6B"/>
    <w:rsid w:val="00517199"/>
    <w:rsid w:val="00540E0C"/>
    <w:rsid w:val="0055050B"/>
    <w:rsid w:val="005663BC"/>
    <w:rsid w:val="00572656"/>
    <w:rsid w:val="00572C56"/>
    <w:rsid w:val="005C003E"/>
    <w:rsid w:val="005E7C02"/>
    <w:rsid w:val="00615AF6"/>
    <w:rsid w:val="00625D6C"/>
    <w:rsid w:val="00651EB7"/>
    <w:rsid w:val="006523F9"/>
    <w:rsid w:val="00660E4E"/>
    <w:rsid w:val="006C751F"/>
    <w:rsid w:val="006F41FE"/>
    <w:rsid w:val="006F4A49"/>
    <w:rsid w:val="00704663"/>
    <w:rsid w:val="00744BB3"/>
    <w:rsid w:val="00746383"/>
    <w:rsid w:val="00766F69"/>
    <w:rsid w:val="007802B7"/>
    <w:rsid w:val="0079603F"/>
    <w:rsid w:val="007F0BC2"/>
    <w:rsid w:val="00861965"/>
    <w:rsid w:val="008649F9"/>
    <w:rsid w:val="0089483B"/>
    <w:rsid w:val="00894A89"/>
    <w:rsid w:val="008A5AAB"/>
    <w:rsid w:val="008C12B4"/>
    <w:rsid w:val="008E0170"/>
    <w:rsid w:val="008F206F"/>
    <w:rsid w:val="008F5D6F"/>
    <w:rsid w:val="00902950"/>
    <w:rsid w:val="00923C94"/>
    <w:rsid w:val="009265B7"/>
    <w:rsid w:val="009479C9"/>
    <w:rsid w:val="00951720"/>
    <w:rsid w:val="009667DD"/>
    <w:rsid w:val="00970AA9"/>
    <w:rsid w:val="00971B11"/>
    <w:rsid w:val="009D4C5E"/>
    <w:rsid w:val="009E7A68"/>
    <w:rsid w:val="009F1872"/>
    <w:rsid w:val="00A5056C"/>
    <w:rsid w:val="00A5744C"/>
    <w:rsid w:val="00A62BC5"/>
    <w:rsid w:val="00AA34F1"/>
    <w:rsid w:val="00AC2180"/>
    <w:rsid w:val="00AC5F61"/>
    <w:rsid w:val="00AD07D1"/>
    <w:rsid w:val="00AD086D"/>
    <w:rsid w:val="00AF077C"/>
    <w:rsid w:val="00AF2244"/>
    <w:rsid w:val="00B032ED"/>
    <w:rsid w:val="00B2488F"/>
    <w:rsid w:val="00B36F16"/>
    <w:rsid w:val="00B43E6D"/>
    <w:rsid w:val="00B72DBD"/>
    <w:rsid w:val="00B90895"/>
    <w:rsid w:val="00BA5BA1"/>
    <w:rsid w:val="00BC08E5"/>
    <w:rsid w:val="00BC76FC"/>
    <w:rsid w:val="00BD6A84"/>
    <w:rsid w:val="00BD788C"/>
    <w:rsid w:val="00C02A14"/>
    <w:rsid w:val="00C1338C"/>
    <w:rsid w:val="00C21867"/>
    <w:rsid w:val="00C26400"/>
    <w:rsid w:val="00C64F6E"/>
    <w:rsid w:val="00C71145"/>
    <w:rsid w:val="00C728EA"/>
    <w:rsid w:val="00CB2429"/>
    <w:rsid w:val="00CC027D"/>
    <w:rsid w:val="00CC1263"/>
    <w:rsid w:val="00CD2FC4"/>
    <w:rsid w:val="00D11FC5"/>
    <w:rsid w:val="00D211F3"/>
    <w:rsid w:val="00D328EE"/>
    <w:rsid w:val="00D4635F"/>
    <w:rsid w:val="00D85609"/>
    <w:rsid w:val="00D96E5F"/>
    <w:rsid w:val="00DD631B"/>
    <w:rsid w:val="00DE1D9C"/>
    <w:rsid w:val="00E12023"/>
    <w:rsid w:val="00E14736"/>
    <w:rsid w:val="00E251D8"/>
    <w:rsid w:val="00E45CAD"/>
    <w:rsid w:val="00E5562E"/>
    <w:rsid w:val="00EC03D3"/>
    <w:rsid w:val="00EC24D4"/>
    <w:rsid w:val="00F26166"/>
    <w:rsid w:val="00F37623"/>
    <w:rsid w:val="00F84F47"/>
    <w:rsid w:val="00F874E5"/>
    <w:rsid w:val="00FA2433"/>
    <w:rsid w:val="00FA75F0"/>
    <w:rsid w:val="00FC40E9"/>
    <w:rsid w:val="00FD41E0"/>
    <w:rsid w:val="00FF1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C814C0-1878-4338-A40C-118CB53FE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145"/>
    <w:pPr>
      <w:spacing w:after="0" w:line="240" w:lineRule="auto"/>
    </w:pPr>
    <w:rPr>
      <w:rFonts w:ascii="Arial" w:eastAsia="Times New Roman" w:hAnsi="Arial" w:cs="Arial"/>
      <w:sz w:val="24"/>
      <w:szCs w:val="24"/>
    </w:rPr>
  </w:style>
  <w:style w:type="paragraph" w:styleId="Heading2">
    <w:name w:val="heading 2"/>
    <w:basedOn w:val="Normal"/>
    <w:next w:val="Normal"/>
    <w:link w:val="Heading2Char"/>
    <w:qFormat/>
    <w:rsid w:val="00C71145"/>
    <w:pPr>
      <w:keepNext/>
      <w:jc w:val="center"/>
      <w:outlineLvl w:val="1"/>
    </w:pPr>
    <w:rPr>
      <w:rFonts w:ascii="Bookman Old Style" w:hAnsi="Bookman Old Style"/>
      <w:b/>
      <w:iCs/>
      <w:color w:val="0000FF"/>
      <w:sz w:val="14"/>
    </w:rPr>
  </w:style>
  <w:style w:type="paragraph" w:styleId="Heading3">
    <w:name w:val="heading 3"/>
    <w:basedOn w:val="Normal"/>
    <w:next w:val="Normal"/>
    <w:link w:val="Heading3Char"/>
    <w:qFormat/>
    <w:rsid w:val="00C71145"/>
    <w:pPr>
      <w:keepNext/>
      <w:jc w:val="center"/>
      <w:outlineLvl w:val="2"/>
    </w:pPr>
    <w:rPr>
      <w:rFonts w:ascii="Bookman Old Style" w:hAnsi="Bookman Old Style"/>
      <w:bCs/>
      <w:i/>
      <w:color w:val="0000FF"/>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71145"/>
    <w:rPr>
      <w:rFonts w:ascii="Bookman Old Style" w:eastAsia="Times New Roman" w:hAnsi="Bookman Old Style" w:cs="Arial"/>
      <w:b/>
      <w:iCs/>
      <w:color w:val="0000FF"/>
      <w:sz w:val="14"/>
      <w:szCs w:val="24"/>
    </w:rPr>
  </w:style>
  <w:style w:type="character" w:customStyle="1" w:styleId="Heading3Char">
    <w:name w:val="Heading 3 Char"/>
    <w:basedOn w:val="DefaultParagraphFont"/>
    <w:link w:val="Heading3"/>
    <w:rsid w:val="00C71145"/>
    <w:rPr>
      <w:rFonts w:ascii="Bookman Old Style" w:eastAsia="Times New Roman" w:hAnsi="Bookman Old Style" w:cs="Arial"/>
      <w:bCs/>
      <w:i/>
      <w:color w:val="0000FF"/>
      <w:sz w:val="14"/>
      <w:szCs w:val="24"/>
    </w:rPr>
  </w:style>
  <w:style w:type="paragraph" w:styleId="MessageHeader">
    <w:name w:val="Message Header"/>
    <w:basedOn w:val="BodyText"/>
    <w:link w:val="MessageHeaderChar"/>
    <w:rsid w:val="00C71145"/>
    <w:pPr>
      <w:keepLines/>
      <w:pBdr>
        <w:bottom w:val="single" w:sz="6" w:space="2" w:color="auto"/>
        <w:between w:val="single" w:sz="6" w:space="2" w:color="auto"/>
      </w:pBdr>
      <w:tabs>
        <w:tab w:val="left" w:pos="360"/>
        <w:tab w:val="left" w:pos="4320"/>
        <w:tab w:val="left" w:pos="4680"/>
      </w:tabs>
      <w:spacing w:after="0" w:line="140" w:lineRule="atLeast"/>
      <w:ind w:left="360" w:hanging="360"/>
    </w:pPr>
    <w:rPr>
      <w:rFonts w:ascii="Garamond" w:hAnsi="Garamond"/>
      <w:spacing w:val="-5"/>
    </w:rPr>
  </w:style>
  <w:style w:type="character" w:customStyle="1" w:styleId="MessageHeaderChar">
    <w:name w:val="Message Header Char"/>
    <w:basedOn w:val="DefaultParagraphFont"/>
    <w:link w:val="MessageHeader"/>
    <w:rsid w:val="00C71145"/>
    <w:rPr>
      <w:rFonts w:ascii="Garamond" w:eastAsia="Times New Roman" w:hAnsi="Garamond" w:cs="Arial"/>
      <w:spacing w:val="-5"/>
      <w:sz w:val="24"/>
      <w:szCs w:val="24"/>
    </w:rPr>
  </w:style>
  <w:style w:type="paragraph" w:customStyle="1" w:styleId="DocumentLabel">
    <w:name w:val="Document Label"/>
    <w:next w:val="MessageHeaderFirst"/>
    <w:rsid w:val="00C71145"/>
    <w:pPr>
      <w:pBdr>
        <w:top w:val="double" w:sz="6" w:space="8" w:color="auto"/>
        <w:bottom w:val="double" w:sz="6" w:space="8" w:color="auto"/>
      </w:pBdr>
      <w:spacing w:after="40" w:line="240" w:lineRule="atLeast"/>
      <w:jc w:val="center"/>
    </w:pPr>
    <w:rPr>
      <w:rFonts w:ascii="Garamond" w:eastAsia="Times New Roman" w:hAnsi="Garamond" w:cs="Arial"/>
      <w:b/>
      <w:caps/>
      <w:spacing w:val="20"/>
      <w:sz w:val="18"/>
      <w:szCs w:val="24"/>
    </w:rPr>
  </w:style>
  <w:style w:type="paragraph" w:customStyle="1" w:styleId="MessageHeaderFirst">
    <w:name w:val="Message Header First"/>
    <w:basedOn w:val="MessageHeader"/>
    <w:next w:val="MessageHeader"/>
    <w:rsid w:val="00C71145"/>
  </w:style>
  <w:style w:type="paragraph" w:styleId="Footer">
    <w:name w:val="footer"/>
    <w:basedOn w:val="Normal"/>
    <w:link w:val="FooterChar"/>
    <w:uiPriority w:val="99"/>
    <w:rsid w:val="00C71145"/>
    <w:pPr>
      <w:keepLines/>
      <w:pBdr>
        <w:top w:val="single" w:sz="6" w:space="30" w:color="auto"/>
      </w:pBdr>
      <w:tabs>
        <w:tab w:val="center" w:pos="4320"/>
        <w:tab w:val="right" w:pos="8640"/>
      </w:tabs>
      <w:spacing w:before="600" w:line="240" w:lineRule="atLeast"/>
    </w:pPr>
    <w:rPr>
      <w:rFonts w:ascii="Garamond" w:hAnsi="Garamond" w:cs="Times New Roman"/>
      <w:spacing w:val="-5"/>
      <w:szCs w:val="20"/>
      <w:lang w:val="x-none" w:eastAsia="x-none"/>
    </w:rPr>
  </w:style>
  <w:style w:type="character" w:customStyle="1" w:styleId="FooterChar">
    <w:name w:val="Footer Char"/>
    <w:basedOn w:val="DefaultParagraphFont"/>
    <w:link w:val="Footer"/>
    <w:uiPriority w:val="99"/>
    <w:rsid w:val="00C71145"/>
    <w:rPr>
      <w:rFonts w:ascii="Garamond" w:eastAsia="Times New Roman" w:hAnsi="Garamond" w:cs="Times New Roman"/>
      <w:spacing w:val="-5"/>
      <w:sz w:val="24"/>
      <w:szCs w:val="20"/>
      <w:lang w:val="x-none" w:eastAsia="x-none"/>
    </w:rPr>
  </w:style>
  <w:style w:type="paragraph" w:styleId="Header">
    <w:name w:val="header"/>
    <w:basedOn w:val="Normal"/>
    <w:link w:val="HeaderChar"/>
    <w:rsid w:val="00C71145"/>
    <w:pPr>
      <w:tabs>
        <w:tab w:val="center" w:pos="4320"/>
        <w:tab w:val="right" w:pos="8640"/>
      </w:tabs>
    </w:pPr>
  </w:style>
  <w:style w:type="character" w:customStyle="1" w:styleId="HeaderChar">
    <w:name w:val="Header Char"/>
    <w:basedOn w:val="DefaultParagraphFont"/>
    <w:link w:val="Header"/>
    <w:rsid w:val="00C71145"/>
    <w:rPr>
      <w:rFonts w:ascii="Arial" w:eastAsia="Times New Roman" w:hAnsi="Arial" w:cs="Arial"/>
      <w:sz w:val="24"/>
      <w:szCs w:val="24"/>
    </w:rPr>
  </w:style>
  <w:style w:type="paragraph" w:styleId="BodyText">
    <w:name w:val="Body Text"/>
    <w:basedOn w:val="Normal"/>
    <w:link w:val="BodyTextChar"/>
    <w:uiPriority w:val="99"/>
    <w:semiHidden/>
    <w:unhideWhenUsed/>
    <w:rsid w:val="00C71145"/>
    <w:pPr>
      <w:spacing w:after="120"/>
    </w:pPr>
  </w:style>
  <w:style w:type="character" w:customStyle="1" w:styleId="BodyTextChar">
    <w:name w:val="Body Text Char"/>
    <w:basedOn w:val="DefaultParagraphFont"/>
    <w:link w:val="BodyText"/>
    <w:uiPriority w:val="99"/>
    <w:semiHidden/>
    <w:rsid w:val="00C71145"/>
    <w:rPr>
      <w:rFonts w:ascii="Arial" w:eastAsia="Times New Roman" w:hAnsi="Arial" w:cs="Arial"/>
      <w:sz w:val="24"/>
      <w:szCs w:val="24"/>
    </w:rPr>
  </w:style>
  <w:style w:type="character" w:styleId="Hyperlink">
    <w:name w:val="Hyperlink"/>
    <w:basedOn w:val="DefaultParagraphFont"/>
    <w:uiPriority w:val="99"/>
    <w:unhideWhenUsed/>
    <w:rsid w:val="002F3418"/>
    <w:rPr>
      <w:color w:val="0563C1" w:themeColor="hyperlink"/>
      <w:u w:val="single"/>
    </w:rPr>
  </w:style>
  <w:style w:type="paragraph" w:styleId="ListParagraph">
    <w:name w:val="List Paragraph"/>
    <w:basedOn w:val="Normal"/>
    <w:uiPriority w:val="34"/>
    <w:qFormat/>
    <w:rsid w:val="002F3418"/>
    <w:pPr>
      <w:ind w:left="720"/>
      <w:contextualSpacing/>
    </w:pPr>
  </w:style>
  <w:style w:type="paragraph" w:styleId="BalloonText">
    <w:name w:val="Balloon Text"/>
    <w:basedOn w:val="Normal"/>
    <w:link w:val="BalloonTextChar"/>
    <w:uiPriority w:val="99"/>
    <w:semiHidden/>
    <w:unhideWhenUsed/>
    <w:rsid w:val="00F874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4E5"/>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E7A68"/>
    <w:rPr>
      <w:sz w:val="16"/>
      <w:szCs w:val="16"/>
    </w:rPr>
  </w:style>
  <w:style w:type="paragraph" w:styleId="CommentText">
    <w:name w:val="annotation text"/>
    <w:basedOn w:val="Normal"/>
    <w:link w:val="CommentTextChar"/>
    <w:uiPriority w:val="99"/>
    <w:semiHidden/>
    <w:unhideWhenUsed/>
    <w:rsid w:val="009E7A68"/>
    <w:rPr>
      <w:sz w:val="20"/>
      <w:szCs w:val="20"/>
    </w:rPr>
  </w:style>
  <w:style w:type="character" w:customStyle="1" w:styleId="CommentTextChar">
    <w:name w:val="Comment Text Char"/>
    <w:basedOn w:val="DefaultParagraphFont"/>
    <w:link w:val="CommentText"/>
    <w:uiPriority w:val="99"/>
    <w:semiHidden/>
    <w:rsid w:val="009E7A68"/>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9E7A68"/>
    <w:rPr>
      <w:b/>
      <w:bCs/>
    </w:rPr>
  </w:style>
  <w:style w:type="character" w:customStyle="1" w:styleId="CommentSubjectChar">
    <w:name w:val="Comment Subject Char"/>
    <w:basedOn w:val="CommentTextChar"/>
    <w:link w:val="CommentSubject"/>
    <w:uiPriority w:val="99"/>
    <w:semiHidden/>
    <w:rsid w:val="009E7A68"/>
    <w:rPr>
      <w:rFonts w:ascii="Arial" w:eastAsia="Times New Roman" w:hAnsi="Arial" w:cs="Arial"/>
      <w:b/>
      <w:bCs/>
      <w:sz w:val="20"/>
      <w:szCs w:val="20"/>
    </w:rPr>
  </w:style>
  <w:style w:type="paragraph" w:customStyle="1" w:styleId="Default">
    <w:name w:val="Default"/>
    <w:rsid w:val="00A5744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1">
    <w:name w:val="st1"/>
    <w:basedOn w:val="DefaultParagraphFont"/>
    <w:rsid w:val="00504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724401">
      <w:bodyDiv w:val="1"/>
      <w:marLeft w:val="0"/>
      <w:marRight w:val="0"/>
      <w:marTop w:val="0"/>
      <w:marBottom w:val="0"/>
      <w:divBdr>
        <w:top w:val="none" w:sz="0" w:space="0" w:color="auto"/>
        <w:left w:val="none" w:sz="0" w:space="0" w:color="auto"/>
        <w:bottom w:val="none" w:sz="0" w:space="0" w:color="auto"/>
        <w:right w:val="none" w:sz="0" w:space="0" w:color="auto"/>
      </w:divBdr>
    </w:div>
    <w:div w:id="106209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1628</Words>
  <Characters>9281</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State Of Nevada</Company>
  <LinksUpToDate>false</LinksUpToDate>
  <CharactersWithSpaces>10888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Dykema</dc:creator>
  <cp:lastModifiedBy>Laura Wickham</cp:lastModifiedBy>
  <cp:revision>2</cp:revision>
  <cp:lastPrinted>2016-03-16T15:59:00Z</cp:lastPrinted>
  <dcterms:created xsi:type="dcterms:W3CDTF">2016-09-09T20:34:00Z</dcterms:created>
  <dcterms:modified xsi:type="dcterms:W3CDTF">2016-09-09T20:34:00Z</dcterms:modified>
</cp:coreProperties>
</file>